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F4B" w:rsidRPr="00CC5D01" w:rsidRDefault="00AF0F4B" w:rsidP="002D1AE9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C9C07CA" wp14:editId="18E3BD08">
            <wp:simplePos x="0" y="0"/>
            <wp:positionH relativeFrom="column">
              <wp:posOffset>2573020</wp:posOffset>
            </wp:positionH>
            <wp:positionV relativeFrom="paragraph">
              <wp:posOffset>-207010</wp:posOffset>
            </wp:positionV>
            <wp:extent cx="777240" cy="875030"/>
            <wp:effectExtent l="0" t="0" r="3810" b="1270"/>
            <wp:wrapNone/>
            <wp:docPr id="1" name="Рисунок 1" descr="Описание: 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87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0F4B" w:rsidRPr="00CC5D01" w:rsidRDefault="00AF0F4B" w:rsidP="002D1AE9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F0F4B" w:rsidRPr="00CC5D01" w:rsidRDefault="00AF0F4B" w:rsidP="002D1AE9">
      <w:pPr>
        <w:rPr>
          <w:sz w:val="28"/>
          <w:szCs w:val="28"/>
        </w:rPr>
      </w:pPr>
      <w:r>
        <w:rPr>
          <w:szCs w:val="28"/>
        </w:rPr>
        <w:t xml:space="preserve">                                              </w:t>
      </w:r>
    </w:p>
    <w:p w:rsidR="00AF0F4B" w:rsidRPr="00CC5D01" w:rsidRDefault="00AF0F4B" w:rsidP="002D1AE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0F4B" w:rsidRPr="00CC5D01" w:rsidRDefault="00AF0F4B" w:rsidP="002D1AE9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D01">
        <w:rPr>
          <w:rFonts w:ascii="Times New Roman" w:hAnsi="Times New Roman" w:cs="Times New Roman"/>
          <w:b/>
          <w:sz w:val="28"/>
          <w:szCs w:val="28"/>
        </w:rPr>
        <w:t>КРАСНОЯРСКИЙ КРАЙ</w:t>
      </w:r>
    </w:p>
    <w:p w:rsidR="00AF0F4B" w:rsidRPr="00CC5D01" w:rsidRDefault="00AF0F4B" w:rsidP="002D1AE9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D01">
        <w:rPr>
          <w:rFonts w:ascii="Times New Roman" w:hAnsi="Times New Roman" w:cs="Times New Roman"/>
          <w:b/>
          <w:sz w:val="28"/>
          <w:szCs w:val="28"/>
        </w:rPr>
        <w:t>АДМИНИСТРАЦИЯ ИДРИНСКО-КРАСНОТУРАНСКОГО МУНИЦИПАЛЬНОГО ОКРУГА</w:t>
      </w:r>
    </w:p>
    <w:p w:rsidR="00AF0F4B" w:rsidRPr="00CC5D01" w:rsidRDefault="00AF0F4B" w:rsidP="002D1AE9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0F4B" w:rsidRPr="00CC5D01" w:rsidRDefault="00AF0F4B" w:rsidP="002D1AE9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D01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AF0F4B" w:rsidRPr="00246A2B" w:rsidRDefault="00AF0F4B" w:rsidP="002D1AE9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AF0F4B" w:rsidRPr="00246A2B" w:rsidRDefault="002D1AE9" w:rsidP="002D1AE9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31.03</w:t>
      </w:r>
      <w:r w:rsidR="00AF0F4B" w:rsidRPr="00246A2B">
        <w:rPr>
          <w:rFonts w:ascii="Times New Roman" w:hAnsi="Times New Roman" w:cs="Times New Roman"/>
          <w:color w:val="000000"/>
          <w:sz w:val="28"/>
          <w:szCs w:val="28"/>
        </w:rPr>
        <w:t>.2026</w:t>
      </w:r>
      <w:r w:rsidR="00AF0F4B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AF0F4B" w:rsidRPr="00246A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F0F4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</w:t>
      </w:r>
      <w:r w:rsidR="00AF0F4B" w:rsidRPr="001073BB">
        <w:rPr>
          <w:rFonts w:ascii="Times New Roman" w:hAnsi="Times New Roman" w:cs="Times New Roman"/>
          <w:color w:val="000000"/>
        </w:rPr>
        <w:t>с. Краснотуранск</w:t>
      </w:r>
      <w:r w:rsidR="00AF0F4B" w:rsidRPr="00246A2B">
        <w:rPr>
          <w:color w:val="000000"/>
          <w:sz w:val="28"/>
          <w:szCs w:val="28"/>
        </w:rPr>
        <w:t xml:space="preserve">     </w:t>
      </w:r>
      <w:r w:rsidR="001073BB">
        <w:rPr>
          <w:color w:val="000000"/>
          <w:sz w:val="28"/>
          <w:szCs w:val="28"/>
        </w:rPr>
        <w:t xml:space="preserve">             </w:t>
      </w:r>
      <w:r w:rsidR="00AF0F4B" w:rsidRPr="00246A2B">
        <w:rPr>
          <w:color w:val="000000"/>
          <w:sz w:val="28"/>
          <w:szCs w:val="28"/>
        </w:rPr>
        <w:t xml:space="preserve">                   </w:t>
      </w:r>
      <w:r w:rsidR="00AF0F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F0F4B" w:rsidRPr="00246A2B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0000"/>
          <w:sz w:val="28"/>
          <w:szCs w:val="28"/>
        </w:rPr>
        <w:t>381</w:t>
      </w:r>
      <w:r w:rsidR="00AF0F4B" w:rsidRPr="00246A2B">
        <w:rPr>
          <w:rFonts w:ascii="Times New Roman" w:hAnsi="Times New Roman" w:cs="Times New Roman"/>
          <w:color w:val="000000"/>
          <w:sz w:val="28"/>
          <w:szCs w:val="28"/>
        </w:rPr>
        <w:t>- п</w:t>
      </w:r>
    </w:p>
    <w:p w:rsidR="001073BB" w:rsidRDefault="001073BB" w:rsidP="002D1AE9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AF0F4B" w:rsidRPr="007A68B4" w:rsidRDefault="00AF0F4B" w:rsidP="002D1AE9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смене учредителя и о</w:t>
      </w:r>
      <w:r w:rsidRPr="007A68B4">
        <w:rPr>
          <w:rFonts w:ascii="Times New Roman" w:hAnsi="Times New Roman" w:cs="Times New Roman"/>
          <w:sz w:val="28"/>
          <w:szCs w:val="28"/>
        </w:rPr>
        <w:t>б утверждении Устав</w:t>
      </w:r>
      <w:r>
        <w:rPr>
          <w:rFonts w:ascii="Times New Roman" w:hAnsi="Times New Roman" w:cs="Times New Roman"/>
          <w:sz w:val="28"/>
          <w:szCs w:val="28"/>
        </w:rPr>
        <w:t xml:space="preserve">а муниципального бюджетного дошкольного </w:t>
      </w:r>
      <w:r w:rsidRPr="007A68B4">
        <w:rPr>
          <w:rFonts w:ascii="Times New Roman" w:hAnsi="Times New Roman" w:cs="Times New Roman"/>
          <w:sz w:val="28"/>
          <w:szCs w:val="28"/>
        </w:rPr>
        <w:t>образовательного учреждения «</w:t>
      </w:r>
      <w:r>
        <w:rPr>
          <w:rFonts w:ascii="Times New Roman" w:hAnsi="Times New Roman" w:cs="Times New Roman"/>
          <w:sz w:val="28"/>
          <w:szCs w:val="28"/>
        </w:rPr>
        <w:t>Саянский детский сад</w:t>
      </w:r>
      <w:r w:rsidRPr="007A68B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в новой редакции</w:t>
      </w:r>
    </w:p>
    <w:p w:rsidR="00AF0F4B" w:rsidRDefault="00AF0F4B" w:rsidP="002D1AE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073BB" w:rsidRPr="007A68B4" w:rsidRDefault="001073BB" w:rsidP="002D1AE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F0F4B" w:rsidRPr="007A68B4" w:rsidRDefault="00AF0F4B" w:rsidP="002D1AE9">
      <w:pPr>
        <w:pStyle w:val="a3"/>
        <w:spacing w:line="240" w:lineRule="auto"/>
        <w:rPr>
          <w:szCs w:val="28"/>
        </w:rPr>
      </w:pPr>
      <w:r w:rsidRPr="007A68B4">
        <w:rPr>
          <w:szCs w:val="28"/>
        </w:rPr>
        <w:t xml:space="preserve">В соответствии с Гражданским кодексом Российской Федерации, Федеральным законом от 20.03.2025 №33-ФЗ «Об общих принципах </w:t>
      </w:r>
      <w:r w:rsidRPr="007A68B4">
        <w:rPr>
          <w:spacing w:val="-2"/>
          <w:szCs w:val="28"/>
        </w:rPr>
        <w:t>организации</w:t>
      </w:r>
      <w:r w:rsidRPr="007A68B4">
        <w:rPr>
          <w:spacing w:val="24"/>
          <w:szCs w:val="28"/>
        </w:rPr>
        <w:t xml:space="preserve"> </w:t>
      </w:r>
      <w:r w:rsidRPr="007A68B4">
        <w:rPr>
          <w:spacing w:val="-2"/>
          <w:szCs w:val="28"/>
        </w:rPr>
        <w:t>местного</w:t>
      </w:r>
      <w:r w:rsidRPr="007A68B4">
        <w:rPr>
          <w:spacing w:val="24"/>
          <w:szCs w:val="28"/>
        </w:rPr>
        <w:t xml:space="preserve"> </w:t>
      </w:r>
      <w:r w:rsidRPr="007A68B4">
        <w:rPr>
          <w:spacing w:val="-2"/>
          <w:szCs w:val="28"/>
        </w:rPr>
        <w:t>самоуправления</w:t>
      </w:r>
      <w:r w:rsidRPr="007A68B4">
        <w:rPr>
          <w:spacing w:val="-12"/>
          <w:szCs w:val="28"/>
        </w:rPr>
        <w:t xml:space="preserve"> </w:t>
      </w:r>
      <w:r w:rsidRPr="007A68B4">
        <w:rPr>
          <w:spacing w:val="-2"/>
          <w:szCs w:val="28"/>
        </w:rPr>
        <w:t>в Российской</w:t>
      </w:r>
      <w:r w:rsidRPr="007A68B4">
        <w:rPr>
          <w:spacing w:val="20"/>
          <w:szCs w:val="28"/>
        </w:rPr>
        <w:t xml:space="preserve"> </w:t>
      </w:r>
      <w:r w:rsidRPr="007A68B4">
        <w:rPr>
          <w:spacing w:val="-2"/>
          <w:szCs w:val="28"/>
        </w:rPr>
        <w:t xml:space="preserve">Федерации», </w:t>
      </w:r>
      <w:r w:rsidRPr="007A68B4">
        <w:rPr>
          <w:szCs w:val="28"/>
        </w:rPr>
        <w:t>Федеральным законом от 29.12.2012 N 273-ФЗ "Об образовании в Российской Федерации", Федеральным законом от 12.01.1996 N 7-ФЗ «О некоммерческих организациях</w:t>
      </w:r>
      <w:r w:rsidRPr="00240CCC">
        <w:rPr>
          <w:szCs w:val="28"/>
        </w:rPr>
        <w:t>», руководствуясь</w:t>
      </w:r>
      <w:r>
        <w:t xml:space="preserve"> </w:t>
      </w:r>
      <w:r w:rsidRPr="00240CCC">
        <w:rPr>
          <w:szCs w:val="28"/>
        </w:rPr>
        <w:t>Закон</w:t>
      </w:r>
      <w:r>
        <w:rPr>
          <w:szCs w:val="28"/>
        </w:rPr>
        <w:t>ом</w:t>
      </w:r>
      <w:r w:rsidRPr="00240CCC">
        <w:rPr>
          <w:szCs w:val="28"/>
        </w:rPr>
        <w:t xml:space="preserve"> Красноярского края от 15.05.2025 N 9-3916 "Об изменении административно-территориального устройства края и внесении изм</w:t>
      </w:r>
      <w:r>
        <w:rPr>
          <w:szCs w:val="28"/>
        </w:rPr>
        <w:t xml:space="preserve">енений в отдельные Законы края", </w:t>
      </w:r>
      <w:r w:rsidRPr="009A593A">
        <w:rPr>
          <w:szCs w:val="28"/>
          <w:shd w:val="clear" w:color="auto" w:fill="FFFFFF"/>
        </w:rPr>
        <w:t xml:space="preserve">решением Идринско-Краснотуранского окружного Совета депутатов от 11.11.2025 №2-23р «Об отдельных вопросах правопреемства органов местного самоуправления» </w:t>
      </w:r>
      <w:r>
        <w:rPr>
          <w:szCs w:val="28"/>
        </w:rPr>
        <w:t xml:space="preserve">с целью приведения нормативных документов в соответствие с действующим законодательством, руководствуясь </w:t>
      </w:r>
      <w:r w:rsidRPr="007A68B4">
        <w:rPr>
          <w:szCs w:val="28"/>
        </w:rPr>
        <w:t>статьями 14,31 Устава Идринского-Краснотуранского муниципального округа,</w:t>
      </w:r>
    </w:p>
    <w:p w:rsidR="00AF0F4B" w:rsidRDefault="00AF0F4B" w:rsidP="002D1AE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A68B4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AF0F4B" w:rsidRDefault="00AF0F4B" w:rsidP="002D1AE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4E7677">
        <w:rPr>
          <w:rFonts w:ascii="Times New Roman" w:hAnsi="Times New Roman"/>
          <w:sz w:val="28"/>
          <w:szCs w:val="28"/>
        </w:rPr>
        <w:t xml:space="preserve">Осуществить смену учредителя муниципального бюджетного </w:t>
      </w:r>
      <w:r>
        <w:rPr>
          <w:rFonts w:ascii="Times New Roman" w:hAnsi="Times New Roman"/>
          <w:sz w:val="28"/>
          <w:szCs w:val="28"/>
        </w:rPr>
        <w:t xml:space="preserve">дошкольного образовательного </w:t>
      </w:r>
      <w:r w:rsidRPr="004E7677">
        <w:rPr>
          <w:rFonts w:ascii="Times New Roman" w:hAnsi="Times New Roman"/>
          <w:sz w:val="28"/>
          <w:szCs w:val="28"/>
        </w:rPr>
        <w:t>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A68B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Саянский детский сад</w:t>
      </w:r>
      <w:r w:rsidRPr="007A68B4">
        <w:rPr>
          <w:rFonts w:ascii="Times New Roman" w:hAnsi="Times New Roman" w:cs="Times New Roman"/>
          <w:sz w:val="28"/>
          <w:szCs w:val="28"/>
        </w:rPr>
        <w:t xml:space="preserve">» </w:t>
      </w:r>
      <w:r w:rsidRPr="009A593A">
        <w:rPr>
          <w:rFonts w:ascii="Times New Roman" w:hAnsi="Times New Roman"/>
          <w:sz w:val="28"/>
          <w:szCs w:val="28"/>
        </w:rPr>
        <w:t xml:space="preserve">с муниципального образования Краснотуранский район в лице администрации Краснотуранского района на муниципальное образование Идринско-Краснотуранский муниципальный округ в лице Администрации Идринско-Краснотуранского муниципального округа. </w:t>
      </w:r>
    </w:p>
    <w:p w:rsidR="00AF0F4B" w:rsidRPr="007A68B4" w:rsidRDefault="00AF0F4B" w:rsidP="002D1AE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A68B4">
        <w:rPr>
          <w:rFonts w:ascii="Times New Roman" w:hAnsi="Times New Roman" w:cs="Times New Roman"/>
          <w:sz w:val="28"/>
          <w:szCs w:val="28"/>
        </w:rPr>
        <w:t xml:space="preserve">Утвердить Устав муниципального бюджетного </w:t>
      </w:r>
      <w:r>
        <w:rPr>
          <w:rFonts w:ascii="Times New Roman" w:hAnsi="Times New Roman"/>
          <w:sz w:val="28"/>
          <w:szCs w:val="28"/>
        </w:rPr>
        <w:t xml:space="preserve">дошкольного образовательного </w:t>
      </w:r>
      <w:r w:rsidRPr="004E7677">
        <w:rPr>
          <w:rFonts w:ascii="Times New Roman" w:hAnsi="Times New Roman"/>
          <w:sz w:val="28"/>
          <w:szCs w:val="28"/>
        </w:rPr>
        <w:t>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A68B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Саянский детский сад</w:t>
      </w:r>
      <w:r w:rsidRPr="007A68B4">
        <w:rPr>
          <w:rFonts w:ascii="Times New Roman" w:hAnsi="Times New Roman" w:cs="Times New Roman"/>
          <w:sz w:val="28"/>
          <w:szCs w:val="28"/>
        </w:rPr>
        <w:t>»  в новой редакции, согласно приложению.</w:t>
      </w:r>
    </w:p>
    <w:p w:rsidR="00AF0F4B" w:rsidRDefault="00AF0F4B" w:rsidP="002D1AE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Признать утратившими силу:</w:t>
      </w:r>
    </w:p>
    <w:p w:rsidR="00AF0F4B" w:rsidRDefault="00AF0F4B" w:rsidP="002D1AE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87280">
        <w:rPr>
          <w:rFonts w:ascii="Times New Roman" w:hAnsi="Times New Roman" w:cs="Times New Roman"/>
          <w:sz w:val="28"/>
          <w:szCs w:val="28"/>
        </w:rPr>
        <w:t>остановление администрации Краснотуран</w:t>
      </w:r>
      <w:r>
        <w:rPr>
          <w:rFonts w:ascii="Times New Roman" w:hAnsi="Times New Roman" w:cs="Times New Roman"/>
          <w:sz w:val="28"/>
          <w:szCs w:val="28"/>
        </w:rPr>
        <w:t>ского района от 30.11.2015 № 695</w:t>
      </w:r>
      <w:r w:rsidRPr="00E87280">
        <w:rPr>
          <w:rFonts w:ascii="Times New Roman" w:hAnsi="Times New Roman" w:cs="Times New Roman"/>
          <w:sz w:val="28"/>
          <w:szCs w:val="28"/>
        </w:rPr>
        <w:t xml:space="preserve">-п «Об утверждении Устава муниципального бюджетного </w:t>
      </w:r>
      <w:r>
        <w:rPr>
          <w:rFonts w:ascii="Times New Roman" w:hAnsi="Times New Roman"/>
          <w:sz w:val="28"/>
          <w:szCs w:val="28"/>
        </w:rPr>
        <w:lastRenderedPageBreak/>
        <w:t xml:space="preserve">дошкольного образовательного </w:t>
      </w:r>
      <w:r w:rsidRPr="004E7677">
        <w:rPr>
          <w:rFonts w:ascii="Times New Roman" w:hAnsi="Times New Roman"/>
          <w:sz w:val="28"/>
          <w:szCs w:val="28"/>
        </w:rPr>
        <w:t>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A68B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Саянский детский сад</w:t>
      </w:r>
      <w:r w:rsidR="001073BB" w:rsidRPr="007A68B4">
        <w:rPr>
          <w:rFonts w:ascii="Times New Roman" w:hAnsi="Times New Roman" w:cs="Times New Roman"/>
          <w:sz w:val="28"/>
          <w:szCs w:val="28"/>
        </w:rPr>
        <w:t>».</w:t>
      </w:r>
    </w:p>
    <w:p w:rsidR="00AF0F4B" w:rsidRPr="007A68B4" w:rsidRDefault="00AF0F4B" w:rsidP="002D1AE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A68B4">
        <w:rPr>
          <w:rFonts w:ascii="Times New Roman" w:hAnsi="Times New Roman" w:cs="Times New Roman"/>
          <w:sz w:val="28"/>
          <w:szCs w:val="28"/>
        </w:rPr>
        <w:t>постановление администрации Краснотура</w:t>
      </w:r>
      <w:r>
        <w:rPr>
          <w:rFonts w:ascii="Times New Roman" w:hAnsi="Times New Roman" w:cs="Times New Roman"/>
          <w:sz w:val="28"/>
          <w:szCs w:val="28"/>
        </w:rPr>
        <w:t>нского района от 21.12.2016 № 665</w:t>
      </w:r>
      <w:r w:rsidR="001073BB">
        <w:rPr>
          <w:rFonts w:ascii="Times New Roman" w:hAnsi="Times New Roman" w:cs="Times New Roman"/>
          <w:sz w:val="28"/>
          <w:szCs w:val="28"/>
        </w:rPr>
        <w:t>-п «О внесении изменений</w:t>
      </w:r>
      <w:r w:rsidRPr="007A68B4">
        <w:rPr>
          <w:rFonts w:ascii="Times New Roman" w:hAnsi="Times New Roman" w:cs="Times New Roman"/>
          <w:sz w:val="28"/>
          <w:szCs w:val="28"/>
        </w:rPr>
        <w:t xml:space="preserve"> в постановление </w:t>
      </w:r>
      <w:r>
        <w:rPr>
          <w:rFonts w:ascii="Times New Roman" w:hAnsi="Times New Roman" w:cs="Times New Roman"/>
          <w:sz w:val="28"/>
          <w:szCs w:val="28"/>
        </w:rPr>
        <w:t>администрации района от 30.11.2015 № 695</w:t>
      </w:r>
      <w:r w:rsidRPr="007A68B4">
        <w:rPr>
          <w:rFonts w:ascii="Times New Roman" w:hAnsi="Times New Roman" w:cs="Times New Roman"/>
          <w:sz w:val="28"/>
          <w:szCs w:val="28"/>
        </w:rPr>
        <w:t xml:space="preserve">-п </w:t>
      </w:r>
      <w:r w:rsidRPr="00E87280">
        <w:rPr>
          <w:rFonts w:ascii="Times New Roman" w:hAnsi="Times New Roman" w:cs="Times New Roman"/>
          <w:sz w:val="28"/>
          <w:szCs w:val="28"/>
        </w:rPr>
        <w:t xml:space="preserve">«Об утверждении Устава муниципального бюджетного </w:t>
      </w:r>
      <w:r>
        <w:rPr>
          <w:rFonts w:ascii="Times New Roman" w:hAnsi="Times New Roman"/>
          <w:sz w:val="28"/>
          <w:szCs w:val="28"/>
        </w:rPr>
        <w:t xml:space="preserve">дошкольного образовательного </w:t>
      </w:r>
      <w:r w:rsidRPr="004E7677">
        <w:rPr>
          <w:rFonts w:ascii="Times New Roman" w:hAnsi="Times New Roman"/>
          <w:sz w:val="28"/>
          <w:szCs w:val="28"/>
        </w:rPr>
        <w:t>учреждения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A68B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Саянский детский сад</w:t>
      </w:r>
      <w:r w:rsidR="002D1AE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F0F4B" w:rsidRPr="007A68B4" w:rsidRDefault="00AF0F4B" w:rsidP="002D1AE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A68B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Заведующему муниципальным бюджетным</w:t>
      </w:r>
      <w:r w:rsidRPr="007A68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дошкольным образовательным учреждением </w:t>
      </w:r>
      <w:r w:rsidRPr="007A68B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Саянский детский сад</w:t>
      </w:r>
      <w:r w:rsidR="001073B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Поляковой</w:t>
      </w:r>
      <w:r w:rsidR="001073BB">
        <w:rPr>
          <w:rFonts w:ascii="Times New Roman" w:hAnsi="Times New Roman" w:cs="Times New Roman"/>
          <w:sz w:val="28"/>
          <w:szCs w:val="28"/>
        </w:rPr>
        <w:t xml:space="preserve"> Т.И.</w:t>
      </w:r>
      <w:r w:rsidRPr="007A68B4">
        <w:rPr>
          <w:rFonts w:ascii="Times New Roman" w:hAnsi="Times New Roman" w:cs="Times New Roman"/>
          <w:sz w:val="28"/>
          <w:szCs w:val="28"/>
        </w:rPr>
        <w:t xml:space="preserve"> осуществить в установленном законом порядке регистрацию Устава учреждения в новой редакции. </w:t>
      </w:r>
    </w:p>
    <w:p w:rsidR="00AF0F4B" w:rsidRDefault="00AF0F4B" w:rsidP="002D1AE9">
      <w:pPr>
        <w:tabs>
          <w:tab w:val="left" w:pos="709"/>
        </w:tabs>
        <w:suppressAutoHyphens/>
        <w:ind w:firstLine="709"/>
        <w:rPr>
          <w:rFonts w:ascii="Times New Roman" w:eastAsia="Arial Unicode MS" w:hAnsi="Times New Roman" w:cs="Times New Roman"/>
          <w:sz w:val="28"/>
          <w:szCs w:val="28"/>
          <w:lang w:eastAsia="zh-CN" w:bidi="hi-IN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A68B4">
        <w:rPr>
          <w:rFonts w:ascii="Times New Roman" w:hAnsi="Times New Roman" w:cs="Times New Roman"/>
          <w:sz w:val="28"/>
          <w:szCs w:val="28"/>
        </w:rPr>
        <w:t xml:space="preserve">. </w:t>
      </w:r>
      <w:r w:rsidRPr="007A68B4">
        <w:rPr>
          <w:rFonts w:ascii="Times New Roman" w:eastAsia="Arial Unicode MS" w:hAnsi="Times New Roman" w:cs="Times New Roman"/>
          <w:sz w:val="28"/>
          <w:szCs w:val="28"/>
          <w:lang w:eastAsia="zh-CN" w:bidi="hi-IN"/>
        </w:rPr>
        <w:t>Контроль за исполнением настоящег</w:t>
      </w:r>
      <w:r>
        <w:rPr>
          <w:rFonts w:ascii="Times New Roman" w:eastAsia="Arial Unicode MS" w:hAnsi="Times New Roman" w:cs="Times New Roman"/>
          <w:sz w:val="28"/>
          <w:szCs w:val="28"/>
          <w:lang w:eastAsia="zh-CN" w:bidi="hi-IN"/>
        </w:rPr>
        <w:t>о постановления возложить на</w:t>
      </w:r>
    </w:p>
    <w:p w:rsidR="00AF0F4B" w:rsidRPr="007A68B4" w:rsidRDefault="00AF0F4B" w:rsidP="002D1AE9">
      <w:pPr>
        <w:tabs>
          <w:tab w:val="left" w:pos="709"/>
        </w:tabs>
        <w:suppressAutoHyphens/>
        <w:ind w:firstLine="0"/>
        <w:rPr>
          <w:rFonts w:ascii="Times New Roman" w:eastAsia="Arial Unicode MS" w:hAnsi="Times New Roman" w:cs="Times New Roman"/>
          <w:sz w:val="28"/>
          <w:szCs w:val="28"/>
          <w:lang w:eastAsia="zh-CN" w:bidi="hi-IN"/>
        </w:rPr>
      </w:pPr>
      <w:proofErr w:type="spellStart"/>
      <w:r w:rsidRPr="007A68B4">
        <w:rPr>
          <w:rFonts w:ascii="Times New Roman" w:eastAsia="Arial Unicode MS" w:hAnsi="Times New Roman" w:cs="Times New Roman"/>
          <w:sz w:val="28"/>
          <w:szCs w:val="28"/>
          <w:lang w:eastAsia="zh-CN" w:bidi="hi-IN"/>
        </w:rPr>
        <w:t>и.о</w:t>
      </w:r>
      <w:proofErr w:type="spellEnd"/>
      <w:r w:rsidRPr="007A68B4">
        <w:rPr>
          <w:rFonts w:ascii="Times New Roman" w:eastAsia="Arial Unicode MS" w:hAnsi="Times New Roman" w:cs="Times New Roman"/>
          <w:sz w:val="28"/>
          <w:szCs w:val="28"/>
          <w:lang w:eastAsia="zh-CN" w:bidi="hi-IN"/>
        </w:rPr>
        <w:t>. заместителя главы округа по социальным вопросам-руководителя упра</w:t>
      </w:r>
      <w:r w:rsidR="001073BB">
        <w:rPr>
          <w:rFonts w:ascii="Times New Roman" w:eastAsia="Arial Unicode MS" w:hAnsi="Times New Roman" w:cs="Times New Roman"/>
          <w:sz w:val="28"/>
          <w:szCs w:val="28"/>
          <w:lang w:eastAsia="zh-CN" w:bidi="hi-IN"/>
        </w:rPr>
        <w:t xml:space="preserve">вления образования и семьи </w:t>
      </w:r>
      <w:r w:rsidRPr="007A68B4">
        <w:rPr>
          <w:rFonts w:ascii="Times New Roman" w:eastAsia="Arial Unicode MS" w:hAnsi="Times New Roman" w:cs="Times New Roman"/>
          <w:sz w:val="28"/>
          <w:szCs w:val="28"/>
          <w:lang w:eastAsia="zh-CN" w:bidi="hi-IN"/>
        </w:rPr>
        <w:t>Тарасову</w:t>
      </w:r>
      <w:r w:rsidR="001073BB">
        <w:rPr>
          <w:rFonts w:ascii="Times New Roman" w:eastAsia="Arial Unicode MS" w:hAnsi="Times New Roman" w:cs="Times New Roman"/>
          <w:sz w:val="28"/>
          <w:szCs w:val="28"/>
          <w:lang w:eastAsia="zh-CN" w:bidi="hi-IN"/>
        </w:rPr>
        <w:t xml:space="preserve"> О.Н</w:t>
      </w:r>
      <w:r w:rsidRPr="007A68B4">
        <w:rPr>
          <w:rFonts w:ascii="Times New Roman" w:eastAsia="Arial Unicode MS" w:hAnsi="Times New Roman" w:cs="Times New Roman"/>
          <w:sz w:val="28"/>
          <w:szCs w:val="28"/>
          <w:lang w:eastAsia="zh-CN" w:bidi="hi-IN"/>
        </w:rPr>
        <w:t>.</w:t>
      </w:r>
    </w:p>
    <w:p w:rsidR="00AF0F4B" w:rsidRDefault="00AF0F4B" w:rsidP="002D1AE9">
      <w:pPr>
        <w:pStyle w:val="a5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rStyle w:val="markdown-word"/>
          <w:sz w:val="28"/>
          <w:szCs w:val="28"/>
        </w:rPr>
      </w:pPr>
      <w:r w:rsidRPr="00F14670">
        <w:rPr>
          <w:sz w:val="28"/>
          <w:szCs w:val="28"/>
        </w:rPr>
        <w:t xml:space="preserve">6. </w:t>
      </w:r>
      <w:r w:rsidR="00CB1CFC">
        <w:rPr>
          <w:rStyle w:val="markdown-word"/>
          <w:sz w:val="28"/>
          <w:szCs w:val="28"/>
        </w:rPr>
        <w:t xml:space="preserve">Постановление вступает в силу с момента подписания и </w:t>
      </w:r>
      <w:r>
        <w:rPr>
          <w:rStyle w:val="markdown-word"/>
          <w:sz w:val="28"/>
          <w:szCs w:val="28"/>
        </w:rPr>
        <w:t>подлежит</w:t>
      </w:r>
      <w:r w:rsidR="00CB1CFC">
        <w:rPr>
          <w:rStyle w:val="markdown-word"/>
          <w:sz w:val="28"/>
          <w:szCs w:val="28"/>
        </w:rPr>
        <w:t>.</w:t>
      </w:r>
    </w:p>
    <w:p w:rsidR="00AF0F4B" w:rsidRPr="00F14670" w:rsidRDefault="00AF0F4B" w:rsidP="002D1AE9">
      <w:pPr>
        <w:pStyle w:val="a5"/>
        <w:shd w:val="clear" w:color="auto" w:fill="FFFFFF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</w:rPr>
      </w:pPr>
      <w:r w:rsidRPr="007A68B4">
        <w:rPr>
          <w:rStyle w:val="fontstyle01"/>
          <w:szCs w:val="28"/>
        </w:rPr>
        <w:t>размещению на</w:t>
      </w:r>
      <w:r w:rsidRPr="007A68B4">
        <w:rPr>
          <w:sz w:val="28"/>
          <w:szCs w:val="28"/>
        </w:rPr>
        <w:t xml:space="preserve"> </w:t>
      </w:r>
      <w:r w:rsidRPr="007A68B4">
        <w:rPr>
          <w:rStyle w:val="fontstyle01"/>
          <w:szCs w:val="28"/>
        </w:rPr>
        <w:t xml:space="preserve">официальном сайте администрации </w:t>
      </w:r>
      <w:proofErr w:type="spellStart"/>
      <w:r w:rsidRPr="007A68B4">
        <w:rPr>
          <w:rStyle w:val="fontstyle01"/>
          <w:szCs w:val="28"/>
        </w:rPr>
        <w:t>Идринско</w:t>
      </w:r>
      <w:proofErr w:type="spellEnd"/>
      <w:r w:rsidRPr="007A68B4">
        <w:rPr>
          <w:rStyle w:val="fontstyle01"/>
          <w:szCs w:val="28"/>
        </w:rPr>
        <w:t>- Краснот</w:t>
      </w:r>
      <w:r w:rsidR="001073BB">
        <w:rPr>
          <w:rStyle w:val="fontstyle01"/>
          <w:szCs w:val="28"/>
        </w:rPr>
        <w:t>уранского муниципального округа</w:t>
      </w:r>
      <w:r w:rsidRPr="007A68B4">
        <w:rPr>
          <w:rStyle w:val="fontstyle01"/>
          <w:szCs w:val="28"/>
        </w:rPr>
        <w:t xml:space="preserve"> в сети Интернет (</w:t>
      </w:r>
      <w:proofErr w:type="spellStart"/>
      <w:r w:rsidRPr="007A68B4">
        <w:rPr>
          <w:rStyle w:val="fontstyle01"/>
          <w:szCs w:val="28"/>
        </w:rPr>
        <w:t>http</w:t>
      </w:r>
      <w:proofErr w:type="spellEnd"/>
      <w:r w:rsidRPr="007A68B4">
        <w:rPr>
          <w:rStyle w:val="fontstyle01"/>
          <w:szCs w:val="28"/>
          <w:lang w:val="en-US"/>
        </w:rPr>
        <w:t>s</w:t>
      </w:r>
      <w:r w:rsidRPr="007A68B4">
        <w:rPr>
          <w:rStyle w:val="fontstyle01"/>
          <w:szCs w:val="28"/>
        </w:rPr>
        <w:t>://krasnotur24.</w:t>
      </w:r>
      <w:proofErr w:type="spellStart"/>
      <w:r w:rsidRPr="007A68B4">
        <w:rPr>
          <w:rStyle w:val="fontstyle01"/>
          <w:szCs w:val="28"/>
          <w:lang w:val="en-US"/>
        </w:rPr>
        <w:t>gosuslugi</w:t>
      </w:r>
      <w:proofErr w:type="spellEnd"/>
      <w:r w:rsidRPr="007A68B4">
        <w:rPr>
          <w:rStyle w:val="fontstyle01"/>
          <w:szCs w:val="28"/>
        </w:rPr>
        <w:t>.</w:t>
      </w:r>
      <w:proofErr w:type="spellStart"/>
      <w:r w:rsidRPr="007A68B4">
        <w:rPr>
          <w:rStyle w:val="fontstyle01"/>
          <w:szCs w:val="28"/>
        </w:rPr>
        <w:t>ru</w:t>
      </w:r>
      <w:proofErr w:type="spellEnd"/>
      <w:r w:rsidRPr="007A68B4">
        <w:rPr>
          <w:rStyle w:val="fontstyle01"/>
          <w:szCs w:val="28"/>
        </w:rPr>
        <w:t>/).</w:t>
      </w:r>
      <w:r w:rsidRPr="007A68B4">
        <w:rPr>
          <w:sz w:val="28"/>
          <w:szCs w:val="28"/>
        </w:rPr>
        <w:t xml:space="preserve"> </w:t>
      </w:r>
    </w:p>
    <w:p w:rsidR="00AF0F4B" w:rsidRDefault="00AF0F4B" w:rsidP="002D1AE9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1073BB" w:rsidRDefault="001073BB" w:rsidP="002D1AE9">
      <w:pPr>
        <w:ind w:firstLine="0"/>
        <w:rPr>
          <w:rFonts w:ascii="Times New Roman" w:hAnsi="Times New Roman" w:cs="Times New Roman"/>
          <w:iCs/>
          <w:sz w:val="28"/>
          <w:szCs w:val="28"/>
        </w:rPr>
      </w:pPr>
    </w:p>
    <w:p w:rsidR="00AF0F4B" w:rsidRDefault="00AF0F4B" w:rsidP="002D1AE9">
      <w:pPr>
        <w:ind w:firstLine="0"/>
        <w:rPr>
          <w:rFonts w:ascii="Times New Roman" w:hAnsi="Times New Roman" w:cs="Times New Roman"/>
          <w:iCs/>
          <w:sz w:val="28"/>
          <w:szCs w:val="28"/>
        </w:rPr>
        <w:sectPr w:rsidR="00AF0F4B" w:rsidSect="00B671A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iCs/>
          <w:sz w:val="28"/>
          <w:szCs w:val="28"/>
        </w:rPr>
        <w:t xml:space="preserve">Глава </w:t>
      </w:r>
      <w:r w:rsidRPr="007A68B4">
        <w:rPr>
          <w:rFonts w:ascii="Times New Roman" w:hAnsi="Times New Roman" w:cs="Times New Roman"/>
          <w:iCs/>
          <w:sz w:val="28"/>
          <w:szCs w:val="28"/>
        </w:rPr>
        <w:t xml:space="preserve">округа                                                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О.В. Ванева</w:t>
      </w:r>
    </w:p>
    <w:p w:rsidR="001073BB" w:rsidRDefault="00AF0F4B" w:rsidP="002D1AE9">
      <w:pPr>
        <w:ind w:left="3119" w:hanging="425"/>
        <w:jc w:val="right"/>
        <w:rPr>
          <w:sz w:val="28"/>
          <w:szCs w:val="28"/>
        </w:rPr>
      </w:pPr>
      <w:r w:rsidRPr="00A43AB8">
        <w:t xml:space="preserve">                         </w:t>
      </w:r>
      <w:r w:rsidR="002D1AE9">
        <w:t xml:space="preserve">                        </w:t>
      </w:r>
      <w:r>
        <w:t xml:space="preserve"> </w:t>
      </w:r>
      <w:r w:rsidR="001073BB">
        <w:rPr>
          <w:sz w:val="28"/>
          <w:szCs w:val="28"/>
        </w:rPr>
        <w:t xml:space="preserve">Приложение к </w:t>
      </w:r>
      <w:r w:rsidR="002D1AE9">
        <w:rPr>
          <w:sz w:val="28"/>
          <w:szCs w:val="28"/>
        </w:rPr>
        <w:t>пос</w:t>
      </w:r>
      <w:r w:rsidR="001073BB">
        <w:rPr>
          <w:sz w:val="28"/>
          <w:szCs w:val="28"/>
        </w:rPr>
        <w:t xml:space="preserve">тановлению администрации округа </w:t>
      </w:r>
    </w:p>
    <w:p w:rsidR="001073BB" w:rsidRDefault="001073BB" w:rsidP="002D1AE9">
      <w:pPr>
        <w:jc w:val="right"/>
        <w:rPr>
          <w:rFonts w:ascii="Times New Roman" w:hAnsi="Times New Roman"/>
          <w:b/>
          <w:bCs/>
          <w:sz w:val="44"/>
          <w:szCs w:val="44"/>
        </w:rPr>
      </w:pPr>
      <w:r>
        <w:rPr>
          <w:sz w:val="28"/>
          <w:szCs w:val="28"/>
        </w:rPr>
        <w:t>от 3</w:t>
      </w:r>
      <w:r w:rsidR="002D1AE9">
        <w:rPr>
          <w:sz w:val="28"/>
          <w:szCs w:val="28"/>
        </w:rPr>
        <w:t>1</w:t>
      </w:r>
      <w:r>
        <w:rPr>
          <w:sz w:val="28"/>
          <w:szCs w:val="28"/>
        </w:rPr>
        <w:t>.03.2026 № 38</w:t>
      </w:r>
      <w:r w:rsidR="002D1AE9">
        <w:rPr>
          <w:sz w:val="28"/>
          <w:szCs w:val="28"/>
        </w:rPr>
        <w:t>1</w:t>
      </w:r>
      <w:r>
        <w:rPr>
          <w:sz w:val="28"/>
          <w:szCs w:val="28"/>
        </w:rPr>
        <w:t>-п</w:t>
      </w:r>
    </w:p>
    <w:p w:rsidR="00AF0F4B" w:rsidRPr="001617C4" w:rsidRDefault="00AF0F4B" w:rsidP="002D1AE9">
      <w:pPr>
        <w:tabs>
          <w:tab w:val="left" w:pos="4536"/>
          <w:tab w:val="left" w:pos="4678"/>
          <w:tab w:val="left" w:pos="5245"/>
          <w:tab w:val="left" w:pos="5670"/>
          <w:tab w:val="left" w:pos="5954"/>
        </w:tabs>
        <w:ind w:firstLine="567"/>
        <w:rPr>
          <w:rFonts w:ascii="Times New Roman" w:hAnsi="Times New Roman" w:cs="Times New Roman"/>
          <w:b/>
          <w:sz w:val="26"/>
          <w:szCs w:val="26"/>
        </w:rPr>
      </w:pPr>
    </w:p>
    <w:p w:rsidR="00AF0F4B" w:rsidRDefault="00AF0F4B" w:rsidP="002D1AE9">
      <w:pPr>
        <w:pStyle w:val="ConsPlusNormal1"/>
        <w:jc w:val="center"/>
      </w:pPr>
    </w:p>
    <w:p w:rsidR="00AF0F4B" w:rsidRDefault="00AF0F4B" w:rsidP="002D1AE9">
      <w:pPr>
        <w:jc w:val="center"/>
        <w:rPr>
          <w:b/>
          <w:bCs/>
          <w:sz w:val="44"/>
          <w:szCs w:val="44"/>
        </w:rPr>
      </w:pPr>
    </w:p>
    <w:p w:rsidR="00AF0F4B" w:rsidRDefault="00AF0F4B" w:rsidP="002D1AE9">
      <w:pPr>
        <w:jc w:val="center"/>
        <w:rPr>
          <w:b/>
          <w:bCs/>
          <w:sz w:val="44"/>
          <w:szCs w:val="44"/>
        </w:rPr>
      </w:pPr>
    </w:p>
    <w:p w:rsidR="00AF0F4B" w:rsidRDefault="00AF0F4B" w:rsidP="002D1AE9">
      <w:pPr>
        <w:jc w:val="center"/>
        <w:rPr>
          <w:b/>
          <w:bCs/>
          <w:sz w:val="44"/>
          <w:szCs w:val="44"/>
        </w:rPr>
      </w:pPr>
    </w:p>
    <w:p w:rsidR="00AF0F4B" w:rsidRDefault="00AF0F4B" w:rsidP="002D1AE9">
      <w:pPr>
        <w:jc w:val="center"/>
        <w:rPr>
          <w:b/>
          <w:bCs/>
          <w:sz w:val="44"/>
          <w:szCs w:val="44"/>
        </w:rPr>
      </w:pPr>
    </w:p>
    <w:p w:rsidR="00AF0F4B" w:rsidRDefault="00AF0F4B" w:rsidP="002D1AE9">
      <w:pPr>
        <w:jc w:val="center"/>
        <w:rPr>
          <w:b/>
          <w:bCs/>
          <w:sz w:val="44"/>
          <w:szCs w:val="44"/>
        </w:rPr>
      </w:pPr>
    </w:p>
    <w:p w:rsidR="00AF0F4B" w:rsidRPr="001073BB" w:rsidRDefault="00AF0F4B" w:rsidP="002D1AE9">
      <w:pPr>
        <w:rPr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                            </w:t>
      </w:r>
      <w:r w:rsidRPr="001073BB">
        <w:rPr>
          <w:bCs/>
          <w:sz w:val="44"/>
          <w:szCs w:val="44"/>
        </w:rPr>
        <w:t>УСТАВ</w:t>
      </w:r>
    </w:p>
    <w:p w:rsidR="00AF0F4B" w:rsidRPr="001073BB" w:rsidRDefault="00AF0F4B" w:rsidP="002D1AE9">
      <w:pPr>
        <w:jc w:val="center"/>
        <w:rPr>
          <w:bCs/>
          <w:sz w:val="40"/>
          <w:szCs w:val="40"/>
        </w:rPr>
      </w:pPr>
      <w:r w:rsidRPr="001073BB">
        <w:rPr>
          <w:sz w:val="40"/>
          <w:szCs w:val="40"/>
        </w:rPr>
        <w:t>Муниципального бюджетного дошкольного образовательного учреждения «Саянский детский сад»</w:t>
      </w:r>
    </w:p>
    <w:p w:rsidR="00AF0F4B" w:rsidRPr="001073BB" w:rsidRDefault="00AF0F4B" w:rsidP="002D1AE9">
      <w:pPr>
        <w:tabs>
          <w:tab w:val="left" w:pos="3555"/>
        </w:tabs>
        <w:rPr>
          <w:bCs/>
          <w:sz w:val="28"/>
          <w:szCs w:val="28"/>
        </w:rPr>
      </w:pPr>
      <w:r w:rsidRPr="001073BB">
        <w:rPr>
          <w:bCs/>
          <w:sz w:val="44"/>
          <w:szCs w:val="44"/>
        </w:rPr>
        <w:t xml:space="preserve"> </w:t>
      </w:r>
      <w:r w:rsidRPr="001073BB">
        <w:rPr>
          <w:bCs/>
          <w:sz w:val="44"/>
          <w:szCs w:val="44"/>
        </w:rPr>
        <w:tab/>
      </w:r>
      <w:r w:rsidRPr="001073BB">
        <w:rPr>
          <w:bCs/>
          <w:sz w:val="28"/>
          <w:szCs w:val="28"/>
        </w:rPr>
        <w:t>(новая редакция)</w:t>
      </w:r>
    </w:p>
    <w:p w:rsidR="00AF0F4B" w:rsidRDefault="00AF0F4B" w:rsidP="002D1AE9">
      <w:pPr>
        <w:pStyle w:val="ConsPlusNormal1"/>
        <w:jc w:val="center"/>
      </w:pPr>
    </w:p>
    <w:p w:rsidR="00AF0F4B" w:rsidRDefault="00AF0F4B" w:rsidP="002D1AE9">
      <w:pPr>
        <w:pStyle w:val="ConsPlusNormal1"/>
        <w:jc w:val="center"/>
      </w:pPr>
    </w:p>
    <w:p w:rsidR="00AF0F4B" w:rsidRDefault="00AF0F4B" w:rsidP="002D1AE9">
      <w:pPr>
        <w:pStyle w:val="ConsPlusNormal1"/>
        <w:jc w:val="center"/>
      </w:pPr>
    </w:p>
    <w:p w:rsidR="00AF0F4B" w:rsidRDefault="00AF0F4B" w:rsidP="002D1AE9">
      <w:pPr>
        <w:pStyle w:val="ConsPlusNormal1"/>
        <w:jc w:val="center"/>
      </w:pPr>
    </w:p>
    <w:p w:rsidR="00AF0F4B" w:rsidRDefault="00AF0F4B" w:rsidP="002D1AE9">
      <w:pPr>
        <w:pStyle w:val="ConsPlusNormal1"/>
        <w:jc w:val="center"/>
      </w:pPr>
    </w:p>
    <w:p w:rsidR="00AF0F4B" w:rsidRDefault="00AF0F4B" w:rsidP="002D1AE9">
      <w:pPr>
        <w:pStyle w:val="ConsPlusNormal1"/>
        <w:jc w:val="center"/>
      </w:pPr>
    </w:p>
    <w:p w:rsidR="00AF0F4B" w:rsidRDefault="00AF0F4B" w:rsidP="002D1AE9">
      <w:pPr>
        <w:pStyle w:val="ConsPlusNormal1"/>
        <w:jc w:val="center"/>
      </w:pPr>
    </w:p>
    <w:p w:rsidR="00AF0F4B" w:rsidRDefault="00AF0F4B" w:rsidP="002D1AE9">
      <w:pPr>
        <w:pStyle w:val="ConsPlusNormal1"/>
        <w:jc w:val="center"/>
      </w:pPr>
    </w:p>
    <w:p w:rsidR="00AF0F4B" w:rsidRDefault="00AF0F4B" w:rsidP="002D1AE9">
      <w:pPr>
        <w:pStyle w:val="ConsPlusNormal1"/>
        <w:jc w:val="center"/>
      </w:pPr>
    </w:p>
    <w:p w:rsidR="00AF0F4B" w:rsidRDefault="00AF0F4B" w:rsidP="002D1AE9">
      <w:pPr>
        <w:pStyle w:val="ConsPlusNormal1"/>
        <w:jc w:val="center"/>
      </w:pPr>
    </w:p>
    <w:p w:rsidR="00AF0F4B" w:rsidRDefault="00AF0F4B" w:rsidP="002D1AE9">
      <w:pPr>
        <w:pStyle w:val="ConsPlusNormal1"/>
        <w:jc w:val="center"/>
      </w:pPr>
    </w:p>
    <w:p w:rsidR="00AF0F4B" w:rsidRDefault="00AF0F4B" w:rsidP="002D1AE9">
      <w:pPr>
        <w:pStyle w:val="ConsPlusNormal1"/>
        <w:jc w:val="center"/>
      </w:pPr>
    </w:p>
    <w:p w:rsidR="00AF0F4B" w:rsidRDefault="00AF0F4B" w:rsidP="002D1AE9">
      <w:pPr>
        <w:pStyle w:val="ConsPlusNormal1"/>
        <w:jc w:val="center"/>
      </w:pPr>
    </w:p>
    <w:p w:rsidR="00AF0F4B" w:rsidRDefault="00AF0F4B" w:rsidP="002D1AE9">
      <w:pPr>
        <w:pStyle w:val="ConsPlusNormal1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</w:p>
    <w:p w:rsidR="00AF0F4B" w:rsidRDefault="00AF0F4B" w:rsidP="002D1AE9">
      <w:pPr>
        <w:pStyle w:val="ConsPlusNormal1"/>
        <w:ind w:firstLine="540"/>
        <w:rPr>
          <w:sz w:val="28"/>
          <w:szCs w:val="28"/>
        </w:rPr>
      </w:pPr>
    </w:p>
    <w:p w:rsidR="00AF0F4B" w:rsidRDefault="00AF0F4B" w:rsidP="002D1AE9">
      <w:pPr>
        <w:pStyle w:val="ConsPlusNormal1"/>
        <w:ind w:firstLine="540"/>
        <w:rPr>
          <w:sz w:val="28"/>
          <w:szCs w:val="28"/>
        </w:rPr>
      </w:pPr>
    </w:p>
    <w:p w:rsidR="00AF0F4B" w:rsidRDefault="00AF0F4B" w:rsidP="002D1AE9">
      <w:pPr>
        <w:pStyle w:val="ConsPlusNormal1"/>
        <w:ind w:firstLine="540"/>
        <w:rPr>
          <w:sz w:val="28"/>
          <w:szCs w:val="28"/>
        </w:rPr>
      </w:pPr>
    </w:p>
    <w:p w:rsidR="00AF0F4B" w:rsidRDefault="00AF0F4B" w:rsidP="002D1AE9">
      <w:pPr>
        <w:pStyle w:val="ConsPlusNormal1"/>
        <w:ind w:firstLine="540"/>
        <w:rPr>
          <w:sz w:val="28"/>
          <w:szCs w:val="28"/>
        </w:rPr>
      </w:pPr>
    </w:p>
    <w:p w:rsidR="00AF0F4B" w:rsidRDefault="00AF0F4B" w:rsidP="002D1AE9">
      <w:pPr>
        <w:pStyle w:val="ConsPlusNormal1"/>
        <w:ind w:firstLine="540"/>
        <w:rPr>
          <w:sz w:val="28"/>
          <w:szCs w:val="28"/>
        </w:rPr>
      </w:pPr>
    </w:p>
    <w:p w:rsidR="00AF0F4B" w:rsidRDefault="00AF0F4B" w:rsidP="002D1AE9">
      <w:pPr>
        <w:pStyle w:val="ConsPlusNormal1"/>
        <w:ind w:firstLine="540"/>
        <w:rPr>
          <w:sz w:val="28"/>
          <w:szCs w:val="28"/>
        </w:rPr>
      </w:pPr>
    </w:p>
    <w:p w:rsidR="00AF0F4B" w:rsidRDefault="00AF0F4B" w:rsidP="002D1AE9">
      <w:pPr>
        <w:pStyle w:val="ConsPlusNormal1"/>
        <w:ind w:firstLine="540"/>
        <w:rPr>
          <w:sz w:val="28"/>
          <w:szCs w:val="28"/>
        </w:rPr>
      </w:pPr>
    </w:p>
    <w:p w:rsidR="00AF0F4B" w:rsidRDefault="00AF0F4B" w:rsidP="002D1AE9">
      <w:pPr>
        <w:pStyle w:val="ConsPlusNormal1"/>
        <w:ind w:firstLine="540"/>
        <w:rPr>
          <w:sz w:val="28"/>
          <w:szCs w:val="28"/>
        </w:rPr>
      </w:pPr>
    </w:p>
    <w:p w:rsidR="00AF0F4B" w:rsidRDefault="00AF0F4B" w:rsidP="002D1AE9">
      <w:pPr>
        <w:pStyle w:val="ConsPlusNormal1"/>
        <w:ind w:firstLine="540"/>
        <w:rPr>
          <w:sz w:val="28"/>
          <w:szCs w:val="28"/>
        </w:rPr>
      </w:pPr>
    </w:p>
    <w:p w:rsidR="00AF0F4B" w:rsidRPr="00C0721B" w:rsidRDefault="00AF0F4B" w:rsidP="002D1AE9">
      <w:pPr>
        <w:pStyle w:val="ConsPlusNormal1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C0721B">
        <w:rPr>
          <w:sz w:val="28"/>
          <w:szCs w:val="28"/>
        </w:rPr>
        <w:t>с.</w:t>
      </w:r>
      <w:r w:rsidR="002D1AE9">
        <w:rPr>
          <w:sz w:val="28"/>
          <w:szCs w:val="28"/>
        </w:rPr>
        <w:t xml:space="preserve"> </w:t>
      </w:r>
      <w:r>
        <w:rPr>
          <w:sz w:val="28"/>
          <w:szCs w:val="28"/>
        </w:rPr>
        <w:t>Саянск</w:t>
      </w:r>
    </w:p>
    <w:p w:rsidR="00AF0F4B" w:rsidRPr="00C0721B" w:rsidRDefault="00AF0F4B" w:rsidP="002D1AE9">
      <w:pPr>
        <w:pStyle w:val="ConsPlusNormal1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Pr="00C0721B">
        <w:rPr>
          <w:sz w:val="28"/>
          <w:szCs w:val="28"/>
        </w:rPr>
        <w:t>2026</w:t>
      </w:r>
      <w:r>
        <w:rPr>
          <w:sz w:val="28"/>
          <w:szCs w:val="28"/>
        </w:rPr>
        <w:t xml:space="preserve"> год</w:t>
      </w:r>
    </w:p>
    <w:p w:rsidR="00AF0F4B" w:rsidRDefault="00AF0F4B" w:rsidP="002D1AE9">
      <w:pPr>
        <w:pStyle w:val="ConsPlusNormal1"/>
        <w:rPr>
          <w:sz w:val="28"/>
          <w:szCs w:val="28"/>
        </w:rPr>
      </w:pPr>
    </w:p>
    <w:p w:rsidR="002D1AE9" w:rsidRDefault="002D1AE9" w:rsidP="002D1AE9">
      <w:pPr>
        <w:pStyle w:val="ConsPlusNormal1"/>
        <w:ind w:firstLine="709"/>
        <w:jc w:val="center"/>
        <w:rPr>
          <w:b/>
          <w:sz w:val="28"/>
          <w:szCs w:val="28"/>
        </w:rPr>
      </w:pPr>
    </w:p>
    <w:p w:rsidR="001073BB" w:rsidRPr="001073BB" w:rsidRDefault="00AF0F4B" w:rsidP="002D1AE9">
      <w:pPr>
        <w:pStyle w:val="ConsPlusNormal1"/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 w:rsidRPr="00C0721B">
        <w:rPr>
          <w:b/>
          <w:sz w:val="28"/>
          <w:szCs w:val="28"/>
        </w:rPr>
        <w:t>1. Общие положения</w:t>
      </w:r>
    </w:p>
    <w:p w:rsidR="00AF0F4B" w:rsidRDefault="00AF0F4B" w:rsidP="002D1AE9">
      <w:pPr>
        <w:ind w:firstLine="709"/>
        <w:rPr>
          <w:sz w:val="28"/>
          <w:szCs w:val="28"/>
        </w:rPr>
      </w:pPr>
      <w:r w:rsidRPr="00BB1C49">
        <w:rPr>
          <w:sz w:val="28"/>
          <w:szCs w:val="28"/>
        </w:rPr>
        <w:t xml:space="preserve">1.1. </w:t>
      </w:r>
      <w:bookmarkStart w:id="1" w:name="sub_12"/>
      <w:r w:rsidRPr="00BB1C49">
        <w:rPr>
          <w:sz w:val="28"/>
          <w:szCs w:val="28"/>
        </w:rPr>
        <w:t>Настоящий</w:t>
      </w:r>
      <w:r w:rsidRPr="00E35AB7">
        <w:rPr>
          <w:sz w:val="28"/>
          <w:szCs w:val="28"/>
        </w:rPr>
        <w:t xml:space="preserve"> Устав разработан в соответствии с Конституцией Российской Федерации, Гражданским кодексом Российской Федерации, федеральным, </w:t>
      </w:r>
      <w:r>
        <w:rPr>
          <w:sz w:val="28"/>
          <w:szCs w:val="28"/>
        </w:rPr>
        <w:t>краевым</w:t>
      </w:r>
      <w:r w:rsidRPr="00E35AB7">
        <w:rPr>
          <w:sz w:val="28"/>
          <w:szCs w:val="28"/>
        </w:rPr>
        <w:t xml:space="preserve"> законодательством, правовыми актами муниципального образования </w:t>
      </w:r>
      <w:r>
        <w:rPr>
          <w:sz w:val="28"/>
          <w:szCs w:val="28"/>
        </w:rPr>
        <w:t>Идринско-Краснотуранский муниципальный округ</w:t>
      </w:r>
      <w:r w:rsidRPr="00E35AB7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Красноярского края</w:t>
      </w:r>
      <w:r w:rsidRPr="00E35AB7">
        <w:rPr>
          <w:sz w:val="28"/>
          <w:szCs w:val="28"/>
        </w:rPr>
        <w:t xml:space="preserve"> и является учредительным документом Муниципального бюджетного дошкольного образовательного учреждения «</w:t>
      </w:r>
      <w:r>
        <w:rPr>
          <w:sz w:val="28"/>
          <w:szCs w:val="28"/>
        </w:rPr>
        <w:t>Саянский детский сад</w:t>
      </w:r>
      <w:r w:rsidRPr="00E35AB7">
        <w:rPr>
          <w:sz w:val="28"/>
          <w:szCs w:val="28"/>
        </w:rPr>
        <w:t>»</w:t>
      </w:r>
      <w:r w:rsidRPr="00F14670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-Учреждение). Учреждение</w:t>
      </w:r>
      <w:r w:rsidRPr="00E35AB7">
        <w:rPr>
          <w:sz w:val="28"/>
          <w:szCs w:val="28"/>
        </w:rPr>
        <w:t xml:space="preserve"> </w:t>
      </w:r>
      <w:bookmarkEnd w:id="1"/>
      <w:r>
        <w:rPr>
          <w:rFonts w:cs="Times New Roman"/>
          <w:sz w:val="28"/>
          <w:szCs w:val="28"/>
        </w:rPr>
        <w:t>создано для оказания услуг в целях обеспечения реализации предусмотренных законодательством  Российской Федерации полномочий в сфере дошкольного образования.</w:t>
      </w:r>
    </w:p>
    <w:p w:rsidR="00AF0F4B" w:rsidRPr="00F14670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1.2. Полное наименование </w:t>
      </w:r>
      <w:r w:rsidR="002C4D4E">
        <w:rPr>
          <w:sz w:val="28"/>
          <w:szCs w:val="28"/>
        </w:rPr>
        <w:t>Учреждения</w:t>
      </w:r>
      <w:r>
        <w:rPr>
          <w:sz w:val="28"/>
          <w:szCs w:val="28"/>
        </w:rPr>
        <w:t>: Муниципальное бюджетное дошкольное образовательное учреждение «</w:t>
      </w:r>
      <w:r w:rsidR="002C4D4E">
        <w:rPr>
          <w:sz w:val="28"/>
          <w:szCs w:val="28"/>
        </w:rPr>
        <w:t>Саянский</w:t>
      </w:r>
      <w:r>
        <w:rPr>
          <w:sz w:val="28"/>
          <w:szCs w:val="28"/>
        </w:rPr>
        <w:t xml:space="preserve"> детский сад».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Краткое наименование </w:t>
      </w:r>
      <w:r w:rsidR="002C4D4E">
        <w:rPr>
          <w:sz w:val="28"/>
          <w:szCs w:val="28"/>
        </w:rPr>
        <w:t>Учреждения</w:t>
      </w:r>
      <w:r>
        <w:rPr>
          <w:sz w:val="28"/>
          <w:szCs w:val="28"/>
        </w:rPr>
        <w:t>: МБДОУ «</w:t>
      </w:r>
      <w:r w:rsidR="002C4D4E">
        <w:rPr>
          <w:sz w:val="28"/>
          <w:szCs w:val="28"/>
        </w:rPr>
        <w:t xml:space="preserve">Саянский </w:t>
      </w:r>
      <w:r>
        <w:rPr>
          <w:sz w:val="28"/>
          <w:szCs w:val="28"/>
        </w:rPr>
        <w:t xml:space="preserve">детский сад». 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 xml:space="preserve">Место нахождения Учреждения: </w:t>
      </w:r>
    </w:p>
    <w:p w:rsidR="00AF0F4B" w:rsidRDefault="002C4D4E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Юридический адрес </w:t>
      </w:r>
      <w:r w:rsidRPr="00C0721B">
        <w:rPr>
          <w:sz w:val="28"/>
          <w:szCs w:val="28"/>
        </w:rPr>
        <w:t>Учреждения</w:t>
      </w:r>
      <w:r>
        <w:rPr>
          <w:sz w:val="28"/>
          <w:szCs w:val="28"/>
        </w:rPr>
        <w:t>: 662654</w:t>
      </w:r>
      <w:r w:rsidR="00AF0F4B">
        <w:rPr>
          <w:sz w:val="28"/>
          <w:szCs w:val="28"/>
        </w:rPr>
        <w:t>, РФ Красноярский край,</w:t>
      </w:r>
      <w:r>
        <w:rPr>
          <w:sz w:val="28"/>
          <w:szCs w:val="28"/>
        </w:rPr>
        <w:t xml:space="preserve"> </w:t>
      </w:r>
      <w:r w:rsidR="00AF0F4B">
        <w:rPr>
          <w:sz w:val="28"/>
          <w:szCs w:val="28"/>
        </w:rPr>
        <w:t xml:space="preserve">Идринско-Краснотуранский муниципальный </w:t>
      </w:r>
      <w:proofErr w:type="gramStart"/>
      <w:r w:rsidR="00AF0F4B">
        <w:rPr>
          <w:sz w:val="28"/>
          <w:szCs w:val="28"/>
        </w:rPr>
        <w:t>округ ,</w:t>
      </w:r>
      <w:proofErr w:type="gramEnd"/>
      <w:r w:rsidR="00AF0F4B">
        <w:rPr>
          <w:sz w:val="28"/>
          <w:szCs w:val="28"/>
        </w:rPr>
        <w:t xml:space="preserve"> с. </w:t>
      </w:r>
      <w:r>
        <w:rPr>
          <w:sz w:val="28"/>
          <w:szCs w:val="28"/>
        </w:rPr>
        <w:t>Саянск</w:t>
      </w:r>
      <w:r w:rsidR="00AF0F4B">
        <w:rPr>
          <w:sz w:val="28"/>
          <w:szCs w:val="28"/>
        </w:rPr>
        <w:t xml:space="preserve">, ул. </w:t>
      </w:r>
      <w:r w:rsidRPr="0078122D">
        <w:rPr>
          <w:sz w:val="28"/>
          <w:szCs w:val="28"/>
        </w:rPr>
        <w:t>Ленина, 2</w:t>
      </w:r>
      <w:r>
        <w:rPr>
          <w:sz w:val="28"/>
          <w:szCs w:val="28"/>
        </w:rPr>
        <w:t>.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 </w:t>
      </w:r>
      <w:r w:rsidR="002C4D4E" w:rsidRPr="00C0721B">
        <w:rPr>
          <w:sz w:val="28"/>
          <w:szCs w:val="28"/>
        </w:rPr>
        <w:t>Учреждения</w:t>
      </w:r>
      <w:r>
        <w:rPr>
          <w:sz w:val="28"/>
          <w:szCs w:val="28"/>
        </w:rPr>
        <w:t xml:space="preserve">:  </w:t>
      </w:r>
      <w:r w:rsidR="002C4D4E">
        <w:rPr>
          <w:sz w:val="28"/>
          <w:szCs w:val="28"/>
        </w:rPr>
        <w:t>662654</w:t>
      </w:r>
      <w:r>
        <w:rPr>
          <w:sz w:val="28"/>
          <w:szCs w:val="28"/>
        </w:rPr>
        <w:t>, РФ Красноярский край, Идринско-Краснотуранский муниципальный округ, с.</w:t>
      </w:r>
      <w:r w:rsidR="002C4D4E" w:rsidRPr="002C4D4E">
        <w:rPr>
          <w:sz w:val="28"/>
          <w:szCs w:val="28"/>
        </w:rPr>
        <w:t xml:space="preserve"> </w:t>
      </w:r>
      <w:r w:rsidR="002C4D4E">
        <w:rPr>
          <w:sz w:val="28"/>
          <w:szCs w:val="28"/>
        </w:rPr>
        <w:t xml:space="preserve">Саянск, ул. </w:t>
      </w:r>
      <w:r w:rsidR="002C4D4E" w:rsidRPr="0078122D">
        <w:rPr>
          <w:sz w:val="28"/>
          <w:szCs w:val="28"/>
        </w:rPr>
        <w:t>Ленина, 2</w:t>
      </w:r>
      <w:r>
        <w:rPr>
          <w:sz w:val="28"/>
          <w:szCs w:val="28"/>
        </w:rPr>
        <w:t>.</w:t>
      </w:r>
    </w:p>
    <w:p w:rsidR="00AF0F4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1.3.</w:t>
      </w:r>
      <w:r>
        <w:t xml:space="preserve"> </w:t>
      </w:r>
      <w:r>
        <w:rPr>
          <w:sz w:val="28"/>
          <w:szCs w:val="28"/>
        </w:rPr>
        <w:t xml:space="preserve">Учредителем </w:t>
      </w:r>
      <w:r w:rsidR="00970F53">
        <w:rPr>
          <w:sz w:val="28"/>
          <w:szCs w:val="28"/>
        </w:rPr>
        <w:t xml:space="preserve">и Собственником имущества </w:t>
      </w:r>
      <w:r w:rsidR="002C4D4E" w:rsidRPr="00C0721B">
        <w:rPr>
          <w:sz w:val="28"/>
          <w:szCs w:val="28"/>
        </w:rPr>
        <w:t>Учреждения</w:t>
      </w:r>
      <w:r>
        <w:rPr>
          <w:sz w:val="28"/>
          <w:szCs w:val="28"/>
        </w:rPr>
        <w:t xml:space="preserve"> является Администрация Идринско - Краснотуранского муниципального округа (далее по тексту Учредитель). 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Юридический адрес Учредителя: 662660, РФ Красноярский край, Идринско -Краснотуранский муниципальный округ, с. Краснотуранск, ул. Карла Маркса, 14.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Отдельные функции и полномочия Учредителя, </w:t>
      </w:r>
      <w:r w:rsidR="00970F53" w:rsidRPr="00DA38F8">
        <w:rPr>
          <w:sz w:val="28"/>
          <w:szCs w:val="28"/>
        </w:rPr>
        <w:t>ведение бухгалтерского учета, координацию и контроль за деятельностью Учреждения осуществляет</w:t>
      </w:r>
      <w:r>
        <w:rPr>
          <w:sz w:val="28"/>
          <w:szCs w:val="28"/>
        </w:rPr>
        <w:t xml:space="preserve"> Управление образования и семьи Администрации Идринско - Краснотуранского муниципального округа (далее-Управление образования).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Юридический адрес Управления образования: 662660, РФ Красноярский край, Идринско -Краснотуранский муниципальный округ, с. Краснотуранск, ул. Ленина,31.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1.4. Учреждение является юридическим лицом, имеет обособленное имущество, самостоятельный баланс, печать со своим наименованием, расчетны</w:t>
      </w:r>
      <w:r>
        <w:rPr>
          <w:sz w:val="28"/>
          <w:szCs w:val="28"/>
        </w:rPr>
        <w:t>е</w:t>
      </w:r>
      <w:r w:rsidRPr="00C0721B">
        <w:rPr>
          <w:sz w:val="28"/>
          <w:szCs w:val="28"/>
        </w:rPr>
        <w:t xml:space="preserve"> счета в банковских учреждениях, штамп, бланки, эмблему и другие реквизиты, утвержденные в установленном порядке, </w:t>
      </w:r>
      <w:r>
        <w:rPr>
          <w:sz w:val="28"/>
          <w:szCs w:val="28"/>
        </w:rPr>
        <w:t xml:space="preserve">имеет </w:t>
      </w:r>
      <w:r w:rsidRPr="00C0721B">
        <w:rPr>
          <w:sz w:val="28"/>
          <w:szCs w:val="28"/>
        </w:rPr>
        <w:t>имущественные и неимущественные права, может быть истцом и ответчиком в суде, арбитражном суде и третейском суде.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1.5. Учреждение не преследует цели получения прибыли от основной деятельности, но вместе с тем</w:t>
      </w:r>
      <w:r>
        <w:rPr>
          <w:sz w:val="28"/>
          <w:szCs w:val="28"/>
        </w:rPr>
        <w:t>,</w:t>
      </w:r>
      <w:r w:rsidRPr="00C0721B">
        <w:rPr>
          <w:sz w:val="28"/>
          <w:szCs w:val="28"/>
        </w:rPr>
        <w:t xml:space="preserve"> для достижения уставных целей</w:t>
      </w:r>
      <w:r>
        <w:rPr>
          <w:sz w:val="28"/>
          <w:szCs w:val="28"/>
        </w:rPr>
        <w:t>,</w:t>
      </w:r>
      <w:r w:rsidRPr="00C0721B">
        <w:rPr>
          <w:sz w:val="28"/>
          <w:szCs w:val="28"/>
        </w:rPr>
        <w:t xml:space="preserve"> занима</w:t>
      </w:r>
      <w:r>
        <w:rPr>
          <w:sz w:val="28"/>
          <w:szCs w:val="28"/>
        </w:rPr>
        <w:t>е</w:t>
      </w:r>
      <w:r w:rsidRPr="00C0721B">
        <w:rPr>
          <w:sz w:val="28"/>
          <w:szCs w:val="28"/>
        </w:rPr>
        <w:t>тся хозяйственной деятельностью самостоятельно</w:t>
      </w:r>
      <w:r>
        <w:rPr>
          <w:sz w:val="28"/>
          <w:szCs w:val="28"/>
        </w:rPr>
        <w:t>,</w:t>
      </w:r>
      <w:r w:rsidRPr="00C0721B">
        <w:rPr>
          <w:sz w:val="28"/>
          <w:szCs w:val="28"/>
        </w:rPr>
        <w:t xml:space="preserve"> на договорной основе с юридическими и физическими лицами.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 xml:space="preserve">1.6. Учреждение </w:t>
      </w:r>
      <w:r>
        <w:rPr>
          <w:sz w:val="28"/>
          <w:szCs w:val="28"/>
        </w:rPr>
        <w:t>-</w:t>
      </w:r>
      <w:r w:rsidRPr="00C0721B">
        <w:rPr>
          <w:sz w:val="28"/>
          <w:szCs w:val="28"/>
        </w:rPr>
        <w:t xml:space="preserve"> юридическо</w:t>
      </w:r>
      <w:r>
        <w:rPr>
          <w:sz w:val="28"/>
          <w:szCs w:val="28"/>
        </w:rPr>
        <w:t>е</w:t>
      </w:r>
      <w:r w:rsidRPr="00C0721B">
        <w:rPr>
          <w:sz w:val="28"/>
          <w:szCs w:val="28"/>
        </w:rPr>
        <w:t xml:space="preserve"> лиц</w:t>
      </w:r>
      <w:r>
        <w:rPr>
          <w:sz w:val="28"/>
          <w:szCs w:val="28"/>
        </w:rPr>
        <w:t xml:space="preserve">о, </w:t>
      </w:r>
      <w:r w:rsidRPr="00C0721B">
        <w:rPr>
          <w:sz w:val="28"/>
          <w:szCs w:val="28"/>
        </w:rPr>
        <w:t>веде</w:t>
      </w:r>
      <w:r>
        <w:rPr>
          <w:sz w:val="28"/>
          <w:szCs w:val="28"/>
        </w:rPr>
        <w:t>т</w:t>
      </w:r>
      <w:r w:rsidRPr="00C0721B">
        <w:rPr>
          <w:sz w:val="28"/>
          <w:szCs w:val="28"/>
        </w:rPr>
        <w:t xml:space="preserve"> финансово- хозяйственно</w:t>
      </w:r>
      <w:r>
        <w:rPr>
          <w:sz w:val="28"/>
          <w:szCs w:val="28"/>
        </w:rPr>
        <w:t>ю</w:t>
      </w:r>
      <w:r w:rsidRPr="00C0721B">
        <w:rPr>
          <w:sz w:val="28"/>
          <w:szCs w:val="28"/>
        </w:rPr>
        <w:t xml:space="preserve"> деятельност</w:t>
      </w:r>
      <w:r>
        <w:rPr>
          <w:sz w:val="28"/>
          <w:szCs w:val="28"/>
        </w:rPr>
        <w:t>ь, направленную</w:t>
      </w:r>
      <w:r w:rsidRPr="00C0721B">
        <w:rPr>
          <w:sz w:val="28"/>
          <w:szCs w:val="28"/>
        </w:rPr>
        <w:t xml:space="preserve"> на подготовку образовательного процесса, с момента регистрации.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1.7. Учреждение веде</w:t>
      </w:r>
      <w:r>
        <w:rPr>
          <w:sz w:val="28"/>
          <w:szCs w:val="28"/>
        </w:rPr>
        <w:t>т</w:t>
      </w:r>
      <w:r w:rsidRPr="00C0721B">
        <w:rPr>
          <w:sz w:val="28"/>
          <w:szCs w:val="28"/>
        </w:rPr>
        <w:t xml:space="preserve"> образовательн</w:t>
      </w:r>
      <w:r>
        <w:rPr>
          <w:sz w:val="28"/>
          <w:szCs w:val="28"/>
        </w:rPr>
        <w:t>ую</w:t>
      </w:r>
      <w:r w:rsidRPr="00C0721B">
        <w:rPr>
          <w:sz w:val="28"/>
          <w:szCs w:val="28"/>
        </w:rPr>
        <w:t xml:space="preserve"> деятельност</w:t>
      </w:r>
      <w:r>
        <w:rPr>
          <w:sz w:val="28"/>
          <w:szCs w:val="28"/>
        </w:rPr>
        <w:t>ь</w:t>
      </w:r>
      <w:r w:rsidRPr="00C0721B">
        <w:rPr>
          <w:sz w:val="28"/>
          <w:szCs w:val="28"/>
        </w:rPr>
        <w:t xml:space="preserve"> </w:t>
      </w:r>
      <w:r>
        <w:rPr>
          <w:sz w:val="28"/>
          <w:szCs w:val="28"/>
        </w:rPr>
        <w:t>по программам дошкольного образования на основании</w:t>
      </w:r>
      <w:r w:rsidRPr="00C0721B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Л</w:t>
      </w:r>
      <w:r w:rsidRPr="00C0721B">
        <w:rPr>
          <w:sz w:val="28"/>
          <w:szCs w:val="28"/>
        </w:rPr>
        <w:t xml:space="preserve">ицензии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выданной </w:t>
      </w:r>
      <w:r w:rsidRPr="00C0721B">
        <w:rPr>
          <w:sz w:val="28"/>
          <w:szCs w:val="28"/>
        </w:rPr>
        <w:t>в порядке, установленном законодательством Российской Федерации.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1.8. Учреждение имеет право совершать как в Российской Федерации, так и за пределами государства юридические акты с учреждениями и предприятиями различных форм собственности и отдельными лицами.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1.9. Создание и деятельность политических партий, религиозных организаций (объединений) в Учреждении не допускаются.</w:t>
      </w:r>
    </w:p>
    <w:p w:rsidR="00AF0F4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1.10. Учреждение несет ответственность в установленном законодательством Российской Федерации порядке за невыполнение или ненадлежащее выполнение функций, отнесенных к его компетенции, за реализацию не в полном объеме образовательных программ в соответствии с учебным планом, качество образования своих воспитанников, а также за жизнь и здоровье воспитанников и работников Учреждения.</w:t>
      </w:r>
    </w:p>
    <w:p w:rsidR="00AF0F4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1.11. За нарушение или незаконное ограничение права на образование и предусмотренны</w:t>
      </w:r>
      <w:r>
        <w:rPr>
          <w:sz w:val="28"/>
          <w:szCs w:val="28"/>
        </w:rPr>
        <w:t>е</w:t>
      </w:r>
      <w:r w:rsidRPr="00C0721B">
        <w:rPr>
          <w:sz w:val="28"/>
          <w:szCs w:val="28"/>
        </w:rPr>
        <w:t xml:space="preserve"> законодательством об образовании прав и свобод воспитанников, родителей (законных представителей) воспитанников, нарушение требований к организации и осуществлению образовательной деятельности Учреждение и его должностные лица несут административную ответственность в соответствии с </w:t>
      </w:r>
      <w:hyperlink r:id="rId6" w:tooltip="&quot;Кодекс Российской Федерации об административных правонарушениях&quot; от 30.12.2001 N 195-ФЗ (ред. от 29.12.2025) (с изм. и доп., вступ. в силу с 09.01.2026) {КонсультантПлюс}">
        <w:r w:rsidRPr="00C0721B">
          <w:rPr>
            <w:sz w:val="28"/>
            <w:szCs w:val="28"/>
          </w:rPr>
          <w:t>Кодексом</w:t>
        </w:r>
      </w:hyperlink>
      <w:r w:rsidRPr="00C0721B">
        <w:rPr>
          <w:sz w:val="28"/>
          <w:szCs w:val="28"/>
        </w:rPr>
        <w:t xml:space="preserve"> Российской Федерации об административных правонарушениях.</w:t>
      </w:r>
    </w:p>
    <w:p w:rsidR="00AF0F4B" w:rsidRPr="00F14670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1.12. Учреждение размещает на официальном сайте</w:t>
      </w:r>
      <w:r w:rsidRPr="00F1467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F14670">
        <w:rPr>
          <w:rFonts w:ascii="Times New Roman" w:hAnsi="Times New Roman" w:cs="Times New Roman"/>
          <w:sz w:val="28"/>
          <w:szCs w:val="28"/>
        </w:rPr>
        <w:t xml:space="preserve"> </w:t>
      </w:r>
      <w:r w:rsidRPr="00C0721B">
        <w:rPr>
          <w:sz w:val="28"/>
          <w:szCs w:val="28"/>
        </w:rPr>
        <w:t>в информационно-телекоммуникационной сети Интернет</w:t>
      </w:r>
      <w:r>
        <w:rPr>
          <w:sz w:val="28"/>
          <w:szCs w:val="28"/>
        </w:rPr>
        <w:t xml:space="preserve"> </w:t>
      </w:r>
      <w:r w:rsidRPr="00C0721B">
        <w:rPr>
          <w:sz w:val="28"/>
          <w:szCs w:val="28"/>
        </w:rPr>
        <w:t>информацию и документы, размещение которых является обязательным в соответствии с законодательством Российской Федерации, а также иную информацию по решению Учреждения, и обеспечивает ее обновление</w:t>
      </w:r>
      <w:r>
        <w:rPr>
          <w:sz w:val="28"/>
          <w:szCs w:val="28"/>
        </w:rPr>
        <w:t>, ведет социальные сети</w:t>
      </w:r>
      <w:r w:rsidRPr="00F14670">
        <w:rPr>
          <w:sz w:val="28"/>
          <w:szCs w:val="28"/>
        </w:rPr>
        <w:t>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1.13. Организация питания воспитанников возлагается на Учреждение.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Питание организуется согласно установленным санитарно-эпидемиологическим требованиям и осуществляется в соответствии с примерным меню, утвержденным заведующим Учреждения.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В Учреждении предусматриваются оборудованные места для приема пищи воспитанниками, соответствующие гигиеническим и строительным нормам (СанПиН, СНиП).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1.14.Для оказания</w:t>
      </w:r>
      <w:r w:rsidRPr="00C0721B">
        <w:rPr>
          <w:sz w:val="28"/>
          <w:szCs w:val="28"/>
        </w:rPr>
        <w:t xml:space="preserve"> первичной медико-санитарной помощи воспитанникам</w:t>
      </w:r>
      <w:r>
        <w:rPr>
          <w:sz w:val="28"/>
          <w:szCs w:val="28"/>
        </w:rPr>
        <w:t>,</w:t>
      </w:r>
      <w:r w:rsidRPr="00C0721B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Учреждением</w:t>
      </w:r>
      <w:r w:rsidRPr="00C0721B">
        <w:rPr>
          <w:sz w:val="28"/>
          <w:szCs w:val="28"/>
        </w:rPr>
        <w:t xml:space="preserve"> </w:t>
      </w:r>
      <w:r>
        <w:rPr>
          <w:sz w:val="28"/>
          <w:szCs w:val="28"/>
        </w:rPr>
        <w:t>заключен договор с Краевым государственным бюджетным учреждением здравоохранения «Краснотуранская районная больница» на медицинское обслуживание.</w:t>
      </w:r>
    </w:p>
    <w:p w:rsidR="00AF0F4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1.15. Режим работы Учреждения:</w:t>
      </w:r>
      <w:r w:rsidRPr="00FC4A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работает по графику 5-дневной рабочей недели, продолжительность рабочего времени – 9,5 часов, режим работы с 7.30 до 17.00 часов. </w:t>
      </w:r>
    </w:p>
    <w:p w:rsidR="00AF0F4B" w:rsidRPr="001073B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Прием воспитанников в </w:t>
      </w:r>
      <w:r w:rsidR="002C4D4E">
        <w:rPr>
          <w:sz w:val="28"/>
          <w:szCs w:val="28"/>
        </w:rPr>
        <w:t>Учреждение</w:t>
      </w:r>
      <w:r>
        <w:rPr>
          <w:sz w:val="28"/>
          <w:szCs w:val="28"/>
        </w:rPr>
        <w:t xml:space="preserve"> регулируется Правилами приема обучающихся (воспитанников).</w:t>
      </w:r>
    </w:p>
    <w:p w:rsidR="00AF0F4B" w:rsidRPr="001073BB" w:rsidRDefault="00AF0F4B" w:rsidP="002D1AE9">
      <w:pPr>
        <w:ind w:firstLine="709"/>
        <w:jc w:val="center"/>
        <w:rPr>
          <w:b/>
          <w:sz w:val="28"/>
          <w:szCs w:val="28"/>
        </w:rPr>
      </w:pPr>
      <w:r w:rsidRPr="0048187D">
        <w:rPr>
          <w:b/>
          <w:sz w:val="28"/>
          <w:szCs w:val="28"/>
        </w:rPr>
        <w:t>2. Цели и задачи Учреждения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2.1. Основными целями и задачами Учреждения являются: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физическое, интеллектуальное и личностное развитие каждого ребенка с учетом его индивидуальных особенностей;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осуществление необходимой коррекции отклонений в развитии ребенка;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приобщение детей к общечеловеческим ценностям;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взаимодействие с семьей для обеспечения полноценного развития ребенка;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оказание помощи семье в воспитании детей;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обеспечение преемственности между дошкольным и начальным общим образованием;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реализация различных образовательных программ;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повышение квалификации специалистов по программам дошкольного образования.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2.2. Для достижения намеченных целей и решения указанных задач Учреждение осуществляет следующие виды деятельности: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дошкольное образование (предшествующее начальному общему образованию);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 xml:space="preserve">- образовательная деятельность различных форм согласно Федеральному </w:t>
      </w:r>
      <w:hyperlink r:id="rId7" w:tooltip="Федеральный закон от 29.12.2012 N 273-ФЗ (ред. от 29.12.2025) &quot;Об образовании в Российской Федерации&quot; (с изм. и доп., вступ. в силу с 01.01.2026) {КонсультантПлюс}">
        <w:r w:rsidRPr="00C0721B">
          <w:rPr>
            <w:sz w:val="28"/>
            <w:szCs w:val="28"/>
          </w:rPr>
          <w:t>закону</w:t>
        </w:r>
      </w:hyperlink>
      <w:r w:rsidRPr="00C0721B">
        <w:rPr>
          <w:sz w:val="28"/>
          <w:szCs w:val="28"/>
        </w:rPr>
        <w:t xml:space="preserve"> от 29.12.2012 N 273-ФЗ "Об образовании в Российской Федерации";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организация и проведение курсов, лекций, семинаров, конференций, тренингов, выставок, практических занятий, консультаций, праздников;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организация мероприятий по распространению передового опыта в области образования;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социальная деятельность, в том числе организация досуга взрослых и детей, присмотр и уход за детьми;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привлекает на благотворительной основе средства для финансирования своих работ и программ;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 xml:space="preserve">- осуществляет обмен опытом в области образования с </w:t>
      </w:r>
      <w:r>
        <w:rPr>
          <w:sz w:val="28"/>
          <w:szCs w:val="28"/>
        </w:rPr>
        <w:t>различными организациями</w:t>
      </w:r>
      <w:r w:rsidRPr="00C0721B">
        <w:rPr>
          <w:sz w:val="28"/>
          <w:szCs w:val="28"/>
        </w:rPr>
        <w:t>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проводит благотворительные акции и мероприятия;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оказывает консультационные и информационные услуги по проблемам педагогики и иным, связанным с обучением проблемам;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организует и проводит иные мероприятия, необходимые для достижения целей, предусмотренных настоящим Уставом.</w:t>
      </w:r>
    </w:p>
    <w:p w:rsidR="00AF0F4B" w:rsidRPr="001073BB" w:rsidRDefault="00AF0F4B" w:rsidP="002D1AE9">
      <w:pPr>
        <w:ind w:firstLine="709"/>
        <w:jc w:val="center"/>
        <w:rPr>
          <w:b/>
          <w:sz w:val="28"/>
          <w:szCs w:val="28"/>
        </w:rPr>
      </w:pPr>
      <w:r w:rsidRPr="0048187D">
        <w:rPr>
          <w:b/>
          <w:sz w:val="28"/>
          <w:szCs w:val="28"/>
        </w:rPr>
        <w:t>3. Управление Учреждением</w:t>
      </w:r>
    </w:p>
    <w:p w:rsidR="00AF0F4B" w:rsidRDefault="001073B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3.1. Управление Учр</w:t>
      </w:r>
      <w:r w:rsidRPr="00C0721B">
        <w:rPr>
          <w:sz w:val="28"/>
          <w:szCs w:val="28"/>
        </w:rPr>
        <w:t>еждением</w:t>
      </w:r>
      <w:r w:rsidR="00AF0F4B" w:rsidRPr="00C0721B">
        <w:rPr>
          <w:sz w:val="28"/>
          <w:szCs w:val="28"/>
        </w:rPr>
        <w:t xml:space="preserve"> осуществляется в соответствии с федеральными законами, иными нормативными правовыми актами и настоящим Уставом на основе сочетания принципов единоначалия и коллегиальности.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Pr="00F25872">
        <w:rPr>
          <w:sz w:val="28"/>
          <w:szCs w:val="28"/>
        </w:rPr>
        <w:t>.2. Общее руководство деятельностью Детского сада осуществляет Учредитель.</w:t>
      </w:r>
    </w:p>
    <w:p w:rsidR="00AF0F4B" w:rsidRDefault="00AF0F4B" w:rsidP="002D1AE9">
      <w:pPr>
        <w:ind w:left="567" w:firstLine="709"/>
        <w:rPr>
          <w:sz w:val="28"/>
          <w:szCs w:val="28"/>
        </w:rPr>
      </w:pPr>
      <w:r w:rsidRPr="00F25872">
        <w:rPr>
          <w:sz w:val="28"/>
          <w:szCs w:val="28"/>
        </w:rPr>
        <w:t xml:space="preserve">К компетенции Учредителя относится: </w:t>
      </w:r>
    </w:p>
    <w:p w:rsidR="00AF0F4B" w:rsidRDefault="00AF0F4B" w:rsidP="002D1AE9">
      <w:pPr>
        <w:ind w:firstLine="709"/>
        <w:rPr>
          <w:sz w:val="28"/>
          <w:szCs w:val="28"/>
        </w:rPr>
      </w:pPr>
      <w:r w:rsidRPr="00F25872">
        <w:rPr>
          <w:sz w:val="28"/>
          <w:szCs w:val="28"/>
        </w:rPr>
        <w:t xml:space="preserve">принятие решения о создании, реорганизации и ликвидации Детского сада, а также изменение типа Детского сада; </w:t>
      </w:r>
    </w:p>
    <w:p w:rsidR="00AF0F4B" w:rsidRDefault="00AF0F4B" w:rsidP="002D1AE9">
      <w:pPr>
        <w:ind w:left="1276" w:firstLine="709"/>
        <w:rPr>
          <w:sz w:val="28"/>
          <w:szCs w:val="28"/>
        </w:rPr>
      </w:pPr>
      <w:r w:rsidRPr="00F25872">
        <w:rPr>
          <w:sz w:val="28"/>
          <w:szCs w:val="28"/>
        </w:rPr>
        <w:t xml:space="preserve">утверждение Устава Детского сада, изменений и дополнений к нему; </w:t>
      </w:r>
    </w:p>
    <w:p w:rsidR="00AF0F4B" w:rsidRDefault="00AF0F4B" w:rsidP="002D1AE9">
      <w:pPr>
        <w:ind w:firstLine="709"/>
        <w:rPr>
          <w:sz w:val="28"/>
          <w:szCs w:val="28"/>
        </w:rPr>
      </w:pPr>
      <w:r w:rsidRPr="00F25872">
        <w:rPr>
          <w:sz w:val="28"/>
          <w:szCs w:val="28"/>
        </w:rPr>
        <w:t xml:space="preserve">осуществление контроля за сохранностью и </w:t>
      </w:r>
      <w:r w:rsidR="001073BB" w:rsidRPr="00F25872">
        <w:rPr>
          <w:sz w:val="28"/>
          <w:szCs w:val="28"/>
        </w:rPr>
        <w:t>эффективностью использования,</w:t>
      </w:r>
      <w:r w:rsidRPr="00F25872">
        <w:rPr>
          <w:sz w:val="28"/>
          <w:szCs w:val="28"/>
        </w:rPr>
        <w:t xml:space="preserve"> закрепленной за Детским садом собственности; </w:t>
      </w:r>
    </w:p>
    <w:p w:rsidR="00AF0F4B" w:rsidRDefault="00AF0F4B" w:rsidP="002D1AE9">
      <w:pPr>
        <w:ind w:firstLine="709"/>
        <w:rPr>
          <w:sz w:val="28"/>
          <w:szCs w:val="28"/>
        </w:rPr>
      </w:pPr>
      <w:r w:rsidRPr="00F25872">
        <w:rPr>
          <w:sz w:val="28"/>
          <w:szCs w:val="28"/>
        </w:rPr>
        <w:t xml:space="preserve">иные вопросы, отнесенные к компетенции Учредителя нормативными правовыми актами. 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3.3</w:t>
      </w:r>
      <w:r w:rsidRPr="00C0721B">
        <w:rPr>
          <w:sz w:val="28"/>
          <w:szCs w:val="28"/>
        </w:rPr>
        <w:t xml:space="preserve">. Единоличным исполнительным органом, осуществляющим текущее руководство Учреждением, является заведующий, права и обязанности которого определяются трудовым договором, заключаемым между ним и </w:t>
      </w:r>
      <w:r>
        <w:rPr>
          <w:sz w:val="28"/>
          <w:szCs w:val="28"/>
        </w:rPr>
        <w:t>руков</w:t>
      </w:r>
      <w:r w:rsidR="001073BB">
        <w:rPr>
          <w:sz w:val="28"/>
          <w:szCs w:val="28"/>
        </w:rPr>
        <w:t>одителем Управления образования</w:t>
      </w:r>
      <w:r w:rsidRPr="00C0721B">
        <w:rPr>
          <w:sz w:val="28"/>
          <w:szCs w:val="28"/>
        </w:rPr>
        <w:t xml:space="preserve"> в соответствии с </w:t>
      </w:r>
      <w:r>
        <w:rPr>
          <w:sz w:val="28"/>
          <w:szCs w:val="28"/>
        </w:rPr>
        <w:t xml:space="preserve">Положением об Управлении образования и семьи Администрации Идринско-Краснотуранского муниципального округа, </w:t>
      </w:r>
      <w:r w:rsidRPr="00C0721B">
        <w:rPr>
          <w:sz w:val="28"/>
          <w:szCs w:val="28"/>
        </w:rPr>
        <w:t>действующим законодательством Российской Федерации.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3.4</w:t>
      </w:r>
      <w:r w:rsidRPr="00C0721B">
        <w:rPr>
          <w:sz w:val="28"/>
          <w:szCs w:val="28"/>
        </w:rPr>
        <w:t>. Заведующий решает все вопросы деятельности Учреждения, не входящие в исключительную компетенцию коллегиальных органов управления Учреждением.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Заведующий в пределах своих полномочий: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осуществляет общее руков</w:t>
      </w:r>
      <w:r>
        <w:rPr>
          <w:sz w:val="28"/>
          <w:szCs w:val="28"/>
        </w:rPr>
        <w:t>одство деятельностью Учреждения;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действует от имени Учреждения, представляет его во всех учреждениях и организациях;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выдает доверенности;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открывает в соответствующих учреждениях лицевые счета, пользуется правом распоряжения имуществом и средствами Учреждения в пределах, установленных законодательством Российской Федерации;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осуществляет прием на работу и расстановку кадров, поощряет работников Учреждения, налагает на них взыскания и увольняет с работы;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несет ответственность за деятельность Учреждения перед Учредителем;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3.5</w:t>
      </w:r>
      <w:r w:rsidRPr="00C0721B">
        <w:rPr>
          <w:sz w:val="28"/>
          <w:szCs w:val="28"/>
        </w:rPr>
        <w:t>. В Учреждении формируются коллегиальные органы управления, к которым относятся</w:t>
      </w:r>
      <w:r>
        <w:rPr>
          <w:sz w:val="28"/>
          <w:szCs w:val="28"/>
        </w:rPr>
        <w:t>: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</w:t>
      </w:r>
      <w:r w:rsidRPr="00C0721B">
        <w:rPr>
          <w:sz w:val="28"/>
          <w:szCs w:val="28"/>
        </w:rPr>
        <w:t xml:space="preserve">бщее собрание </w:t>
      </w:r>
      <w:r>
        <w:rPr>
          <w:sz w:val="28"/>
          <w:szCs w:val="28"/>
        </w:rPr>
        <w:t>работников Учреждения (далее - Общее собрание);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C0721B">
        <w:rPr>
          <w:sz w:val="28"/>
          <w:szCs w:val="28"/>
        </w:rPr>
        <w:t xml:space="preserve">едагогический совет </w:t>
      </w:r>
      <w:proofErr w:type="gramStart"/>
      <w:r w:rsidRPr="00C0721B">
        <w:rPr>
          <w:sz w:val="28"/>
          <w:szCs w:val="28"/>
        </w:rPr>
        <w:t xml:space="preserve">Учреждения </w:t>
      </w:r>
      <w:r>
        <w:rPr>
          <w:sz w:val="28"/>
          <w:szCs w:val="28"/>
        </w:rPr>
        <w:t>;</w:t>
      </w:r>
      <w:proofErr w:type="gramEnd"/>
    </w:p>
    <w:p w:rsidR="00AF0F4B" w:rsidRPr="00C0721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Совет родителей (законных представителей).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3.6</w:t>
      </w:r>
      <w:r w:rsidRPr="00C0721B">
        <w:rPr>
          <w:sz w:val="28"/>
          <w:szCs w:val="28"/>
        </w:rPr>
        <w:t>. Общее собрание действует бессрочно и включает в себя работников Учреждения, работающих на дату проведения общего собрания.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 xml:space="preserve">Общее собрание проводится по мере необходимости, но не реже одного раза в год. Решение о созыве общего собрания принимает заведующий Учреждения самостоятельно или по инициативе иных представителей, избираемых работниками в соответствии </w:t>
      </w:r>
      <w:r w:rsidRPr="00B868E9">
        <w:rPr>
          <w:sz w:val="28"/>
          <w:szCs w:val="28"/>
        </w:rPr>
        <w:t xml:space="preserve">с </w:t>
      </w:r>
      <w:r>
        <w:rPr>
          <w:sz w:val="28"/>
          <w:szCs w:val="28"/>
        </w:rPr>
        <w:t>Положением об Общем собрании работников</w:t>
      </w:r>
      <w:r w:rsidRPr="00C24FA6">
        <w:rPr>
          <w:color w:val="FF0000"/>
          <w:sz w:val="28"/>
          <w:szCs w:val="28"/>
        </w:rPr>
        <w:t xml:space="preserve"> </w:t>
      </w:r>
      <w:r w:rsidRPr="00C0721B">
        <w:rPr>
          <w:sz w:val="28"/>
          <w:szCs w:val="28"/>
        </w:rPr>
        <w:t>Учреждения.</w:t>
      </w:r>
      <w:r>
        <w:rPr>
          <w:sz w:val="28"/>
          <w:szCs w:val="28"/>
        </w:rPr>
        <w:t xml:space="preserve"> </w:t>
      </w:r>
      <w:r w:rsidRPr="00C0721B">
        <w:rPr>
          <w:sz w:val="28"/>
          <w:szCs w:val="28"/>
        </w:rPr>
        <w:t>Общее собрание считается состоявшимся, если на нем присутствовало более половины работников Учреждения.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bookmarkStart w:id="2" w:name="P88"/>
      <w:bookmarkEnd w:id="2"/>
      <w:r>
        <w:rPr>
          <w:sz w:val="28"/>
          <w:szCs w:val="28"/>
        </w:rPr>
        <w:t>К компетенции О</w:t>
      </w:r>
      <w:r w:rsidRPr="00C0721B">
        <w:rPr>
          <w:sz w:val="28"/>
          <w:szCs w:val="28"/>
        </w:rPr>
        <w:t>бщего собрания относится: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принятие коллективного договора;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обсуждение правил внутреннего трудового распорядка Учреждения;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определение численности и срока полномочий комиссии по трудовым спорам Учреждения, избрание половины численного состава ее членов;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выдвижение коллективных требований работников Учреждения и избрание полномочных представителей для участия в решении коллективного трудового спора;</w:t>
      </w:r>
    </w:p>
    <w:p w:rsidR="00AF0F4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рассмотрение и утверждение кандидатов из числа работников Учреждения для представления к поощрению и награждению;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 xml:space="preserve">- заслушивание отчета председателя </w:t>
      </w:r>
      <w:r>
        <w:rPr>
          <w:sz w:val="28"/>
          <w:szCs w:val="28"/>
        </w:rPr>
        <w:t>трудового коллектива</w:t>
      </w:r>
      <w:r w:rsidRPr="00C0721B">
        <w:rPr>
          <w:sz w:val="28"/>
          <w:szCs w:val="28"/>
        </w:rPr>
        <w:t xml:space="preserve"> об исполнении и (или) о ходе исполнения реше</w:t>
      </w:r>
      <w:r>
        <w:rPr>
          <w:sz w:val="28"/>
          <w:szCs w:val="28"/>
        </w:rPr>
        <w:t>ний предыдущего Общего собрания.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Решения О</w:t>
      </w:r>
      <w:r w:rsidRPr="00C0721B">
        <w:rPr>
          <w:sz w:val="28"/>
          <w:szCs w:val="28"/>
        </w:rPr>
        <w:t xml:space="preserve">бщего собрания </w:t>
      </w:r>
      <w:r>
        <w:rPr>
          <w:sz w:val="28"/>
          <w:szCs w:val="28"/>
        </w:rPr>
        <w:t xml:space="preserve">трудового коллектива </w:t>
      </w:r>
      <w:r w:rsidRPr="00C0721B">
        <w:rPr>
          <w:sz w:val="28"/>
          <w:szCs w:val="28"/>
        </w:rPr>
        <w:t>принимаются открытым голосованием простым большинством голосов и оформляются протоколом. Решения по вопросам принятия коллективного договора Учреждения принимаются большинством голосов в две трети.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Для ведения заседания на О</w:t>
      </w:r>
      <w:r w:rsidRPr="00C0721B">
        <w:rPr>
          <w:sz w:val="28"/>
          <w:szCs w:val="28"/>
        </w:rPr>
        <w:t>бщем собрании избирается председатель собр</w:t>
      </w:r>
      <w:r>
        <w:rPr>
          <w:sz w:val="28"/>
          <w:szCs w:val="28"/>
        </w:rPr>
        <w:t>ания и секретарь собрания. Ход О</w:t>
      </w:r>
      <w:r w:rsidRPr="00C0721B">
        <w:rPr>
          <w:sz w:val="28"/>
          <w:szCs w:val="28"/>
        </w:rPr>
        <w:t>бщего собрания и решения, принима</w:t>
      </w:r>
      <w:r>
        <w:rPr>
          <w:sz w:val="28"/>
          <w:szCs w:val="28"/>
        </w:rPr>
        <w:t>емые О</w:t>
      </w:r>
      <w:r w:rsidRPr="00C0721B">
        <w:rPr>
          <w:sz w:val="28"/>
          <w:szCs w:val="28"/>
        </w:rPr>
        <w:t>бщим собранием, протоколируются. Протокол подписывае</w:t>
      </w:r>
      <w:r>
        <w:rPr>
          <w:sz w:val="28"/>
          <w:szCs w:val="28"/>
        </w:rPr>
        <w:t>тся председателем и секретарем О</w:t>
      </w:r>
      <w:r w:rsidRPr="00C0721B">
        <w:rPr>
          <w:sz w:val="28"/>
          <w:szCs w:val="28"/>
        </w:rPr>
        <w:t>бщего собрания.</w:t>
      </w:r>
    </w:p>
    <w:p w:rsidR="002C4D4E" w:rsidRPr="002C4D4E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Решение О</w:t>
      </w:r>
      <w:r w:rsidRPr="00C0721B">
        <w:rPr>
          <w:sz w:val="28"/>
          <w:szCs w:val="28"/>
        </w:rPr>
        <w:t xml:space="preserve">бщего собрания вступает в силу после его утверждения приказом </w:t>
      </w:r>
      <w:r>
        <w:rPr>
          <w:sz w:val="28"/>
          <w:szCs w:val="28"/>
        </w:rPr>
        <w:t>заведующего Учреждением.</w:t>
      </w:r>
      <w:bookmarkStart w:id="3" w:name="P101"/>
      <w:bookmarkEnd w:id="3"/>
    </w:p>
    <w:p w:rsidR="00AF0F4B" w:rsidRPr="00C0721B" w:rsidRDefault="002C4D4E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F0F4B">
        <w:rPr>
          <w:sz w:val="28"/>
          <w:szCs w:val="28"/>
        </w:rPr>
        <w:t xml:space="preserve">3.7. </w:t>
      </w:r>
      <w:r w:rsidR="00AF0F4B" w:rsidRPr="00C0721B">
        <w:rPr>
          <w:sz w:val="28"/>
          <w:szCs w:val="28"/>
        </w:rPr>
        <w:t xml:space="preserve">В целях развития и совершенствования образовательного процесса, повышения профессионального мастерства и творческого роста педагогических </w:t>
      </w:r>
      <w:r w:rsidR="00AF0F4B">
        <w:rPr>
          <w:sz w:val="28"/>
          <w:szCs w:val="28"/>
        </w:rPr>
        <w:t>работников в Учреждении создан П</w:t>
      </w:r>
      <w:r w:rsidR="00AF0F4B" w:rsidRPr="00C0721B">
        <w:rPr>
          <w:sz w:val="28"/>
          <w:szCs w:val="28"/>
        </w:rPr>
        <w:t>едагогический совет.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Деятельность П</w:t>
      </w:r>
      <w:r w:rsidRPr="00C0721B">
        <w:rPr>
          <w:sz w:val="28"/>
          <w:szCs w:val="28"/>
        </w:rPr>
        <w:t>едагогического совета</w:t>
      </w:r>
      <w:r>
        <w:rPr>
          <w:sz w:val="28"/>
          <w:szCs w:val="28"/>
        </w:rPr>
        <w:t xml:space="preserve"> регламентируется Положением о П</w:t>
      </w:r>
      <w:r w:rsidRPr="00C0721B">
        <w:rPr>
          <w:sz w:val="28"/>
          <w:szCs w:val="28"/>
        </w:rPr>
        <w:t>едагогическом совете.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bookmarkStart w:id="4" w:name="P103"/>
      <w:bookmarkEnd w:id="4"/>
      <w:r>
        <w:rPr>
          <w:sz w:val="28"/>
          <w:szCs w:val="28"/>
        </w:rPr>
        <w:t>К компетенции П</w:t>
      </w:r>
      <w:r w:rsidRPr="00C0721B">
        <w:rPr>
          <w:sz w:val="28"/>
          <w:szCs w:val="28"/>
        </w:rPr>
        <w:t>едагогического совета относятся: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определение стратегии образовательного процесса;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рассмотрение и принятие методических направлений работы с воспитанниками, содержания, форм и методов работы образовательного процесса;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разработка образовательных программ, учебных планов, рабочих программ;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обеспечение функционирования системы внутренней оценки качества образования;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повышение уровня квалификации педагогов;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организация выявления, обобщения и распространения опыта работы с воспитанниками.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 состав П</w:t>
      </w:r>
      <w:r w:rsidRPr="00C0721B">
        <w:rPr>
          <w:sz w:val="28"/>
          <w:szCs w:val="28"/>
        </w:rPr>
        <w:t>едагогического совета входят заведующий, педагогические работники и иные работники, чья деятельность связана с организацией образовательного процесса.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Из числа членов П</w:t>
      </w:r>
      <w:r w:rsidRPr="00C0721B">
        <w:rPr>
          <w:sz w:val="28"/>
          <w:szCs w:val="28"/>
        </w:rPr>
        <w:t>едагогического совета выбираются его председатель и секретарь.</w:t>
      </w:r>
    </w:p>
    <w:p w:rsidR="00AF0F4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Педагогический совет заседает по мере необходимости</w:t>
      </w:r>
      <w:r>
        <w:rPr>
          <w:sz w:val="28"/>
          <w:szCs w:val="28"/>
        </w:rPr>
        <w:t>, но не реже четырех раз в год.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Р</w:t>
      </w:r>
      <w:r>
        <w:rPr>
          <w:sz w:val="28"/>
          <w:szCs w:val="28"/>
        </w:rPr>
        <w:t>ешения П</w:t>
      </w:r>
      <w:r w:rsidRPr="00C0721B">
        <w:rPr>
          <w:sz w:val="28"/>
          <w:szCs w:val="28"/>
        </w:rPr>
        <w:t>едагогического совета правомочны, если при их принятии присутствует более половины педагогических работников Учреждения. Решения принимаются простым большинством голосов и оформляются протоколом.</w:t>
      </w:r>
      <w:r>
        <w:rPr>
          <w:sz w:val="28"/>
          <w:szCs w:val="28"/>
        </w:rPr>
        <w:t xml:space="preserve"> </w:t>
      </w:r>
      <w:r w:rsidRPr="00C0721B">
        <w:rPr>
          <w:sz w:val="28"/>
          <w:szCs w:val="28"/>
        </w:rPr>
        <w:t>При равенс</w:t>
      </w:r>
      <w:r>
        <w:rPr>
          <w:sz w:val="28"/>
          <w:szCs w:val="28"/>
        </w:rPr>
        <w:t>тве голосов голос председателя П</w:t>
      </w:r>
      <w:r w:rsidRPr="00C0721B">
        <w:rPr>
          <w:sz w:val="28"/>
          <w:szCs w:val="28"/>
        </w:rPr>
        <w:t>едагогического совета является решающим.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3.8. </w:t>
      </w:r>
      <w:r w:rsidRPr="00C0721B">
        <w:rPr>
          <w:sz w:val="28"/>
          <w:szCs w:val="28"/>
        </w:rPr>
        <w:t>В целях учета мнения родителей (законных представителей) воспитанников и педагогических работников по вопросам управления Учреждением и при принятии Учреждением локальных нормативных актов, затрагивающих их права и законные интересы, по инициативе родителей (законных представителей) воспитанников и педагог</w:t>
      </w:r>
      <w:r>
        <w:rPr>
          <w:sz w:val="28"/>
          <w:szCs w:val="28"/>
        </w:rPr>
        <w:t>ических работников в Учреждении создается Совет</w:t>
      </w:r>
      <w:r w:rsidRPr="00C0721B">
        <w:rPr>
          <w:sz w:val="28"/>
          <w:szCs w:val="28"/>
        </w:rPr>
        <w:t xml:space="preserve"> родителей (законны</w:t>
      </w:r>
      <w:r>
        <w:rPr>
          <w:sz w:val="28"/>
          <w:szCs w:val="28"/>
        </w:rPr>
        <w:t>х представителей) воспитанников.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75CE7">
        <w:rPr>
          <w:sz w:val="28"/>
          <w:szCs w:val="28"/>
        </w:rPr>
        <w:t>Совет</w:t>
      </w:r>
      <w:r w:rsidRPr="00C0721B">
        <w:rPr>
          <w:sz w:val="28"/>
          <w:szCs w:val="28"/>
        </w:rPr>
        <w:t xml:space="preserve"> родителей (законных представителей) создается на сро</w:t>
      </w:r>
      <w:r>
        <w:rPr>
          <w:sz w:val="28"/>
          <w:szCs w:val="28"/>
        </w:rPr>
        <w:t>к до одного года. Деятельность С</w:t>
      </w:r>
      <w:r w:rsidRPr="00C0721B">
        <w:rPr>
          <w:sz w:val="28"/>
          <w:szCs w:val="28"/>
        </w:rPr>
        <w:t xml:space="preserve">овета родителей </w:t>
      </w:r>
      <w:r>
        <w:rPr>
          <w:sz w:val="28"/>
          <w:szCs w:val="28"/>
        </w:rPr>
        <w:t>регламентируется Положением о С</w:t>
      </w:r>
      <w:r w:rsidRPr="00C0721B">
        <w:rPr>
          <w:sz w:val="28"/>
          <w:szCs w:val="28"/>
        </w:rPr>
        <w:t>овете родителей.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 компетенции С</w:t>
      </w:r>
      <w:r w:rsidRPr="00C0721B">
        <w:rPr>
          <w:sz w:val="28"/>
          <w:szCs w:val="28"/>
        </w:rPr>
        <w:t>овета родителей относится: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участие в принятии локальных нормативных актов, затрагивающих права и законные интересы родителей (законных представителей) воспитанников;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участие в принятии локальных нормативных актов по вопросам деятельности комиссии по урегулированию споров между участниками образовательных отношений;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участие в разработке программы развития Учреждения.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Для обсуждения и ре</w:t>
      </w:r>
      <w:r>
        <w:rPr>
          <w:sz w:val="28"/>
          <w:szCs w:val="28"/>
        </w:rPr>
        <w:t>шения наиболее важных вопросов С</w:t>
      </w:r>
      <w:r w:rsidRPr="00C0721B">
        <w:rPr>
          <w:sz w:val="28"/>
          <w:szCs w:val="28"/>
        </w:rPr>
        <w:t>овет родителей  Учреждения созывает родительское собрание Учреждения. Родительский комитет группы созывает соответственно собрание родителей группы.</w:t>
      </w:r>
    </w:p>
    <w:p w:rsidR="00AF0F4B" w:rsidRPr="001073BB" w:rsidRDefault="00AF0F4B" w:rsidP="002D1AE9">
      <w:pPr>
        <w:ind w:firstLine="709"/>
        <w:jc w:val="center"/>
        <w:rPr>
          <w:b/>
          <w:sz w:val="28"/>
          <w:szCs w:val="28"/>
        </w:rPr>
      </w:pPr>
      <w:r w:rsidRPr="006E3DC7">
        <w:rPr>
          <w:b/>
          <w:sz w:val="28"/>
          <w:szCs w:val="28"/>
        </w:rPr>
        <w:t>4. Имущество и финансовое обеспечение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 xml:space="preserve">4.1. Учреждение владеет, пользуется и распоряжается имуществом, переданным ему Учредителем и закрепленным за ним на праве </w:t>
      </w:r>
      <w:r>
        <w:rPr>
          <w:sz w:val="28"/>
          <w:szCs w:val="28"/>
        </w:rPr>
        <w:t>оперативного управления</w:t>
      </w:r>
      <w:r w:rsidRPr="00C0721B">
        <w:rPr>
          <w:sz w:val="28"/>
          <w:szCs w:val="28"/>
        </w:rPr>
        <w:t>, в пределах, установленных законодательством Российской Федерации, муниципальными правовыми актами, а также в соответствии со своими уставными целями.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4.2. Учреждение несет ответственность перед Учредителем за сохранность и эффективное использование закрепленного за ним имущества.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4.3. Учреждение самостоятельно осуществляет финансово-хозяйственную деятельность, с учетом ограничений, установленных настоящим Уставом, и ежегодно представляет Учредителю (Собственнику) отчет о поступлении и расходовании средств.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4.4. Учреждение без согласия Учредителя не вправе распоряжаться особо ценным движимым имуществом, закрепленным за ним Учредителем или приобретенным за счет средств, выделенных ему Учредителем на приобретение такого имущества, а также недвижимым имуществом.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Остальным имуществом, находящимся у него на праве оперативного управления, Учреждение вправе распоряжаться самостоятельно, если иное не установлено законодательством Российской Федерации. Перечень особо ценного движимого имущества определяется Учредителем.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4.5. Крупные сделки совершаются с предварительного согласия Учредителя. Под крупной сделкой для целей деятельности Учреждения признается сделка или несколько взаимосвязанных сделок, связанные с распоряжением денежными средствами, отчуждением иного имущества (которым Учреждение вправе распоряжаться самостоятельно), а также с передачей указанного имущества в пользование или в залог, при условии, что цена такой сделки либо стоимость отчуждаемого или передаваемого имущества превышает 10% балансовой стоимости активов Учреждения, определяемой по данным его бухгалтерской отчетности на последнюю отчетную дату.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 xml:space="preserve">4.6. Учреждение отвечает по своим обязательствам всем находящимся у него на праве </w:t>
      </w:r>
      <w:r>
        <w:rPr>
          <w:sz w:val="28"/>
          <w:szCs w:val="28"/>
        </w:rPr>
        <w:t>оперативного управления</w:t>
      </w:r>
      <w:r w:rsidRPr="00C0721B">
        <w:rPr>
          <w:sz w:val="28"/>
          <w:szCs w:val="28"/>
        </w:rPr>
        <w:t xml:space="preserve"> имуществом, как закрепленным за ним, так и приобретенным за счет доходов, полученных от приносящей доход деятельности, за исключением особо ценного движимого имущества, закрепленного за Учреждением Учредителем или приобретенного за счет выделенных Учредителем средств, а также недвижимого имущества.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4.7. Учредитель не несет ответственности по обязательствам Учреждения, за исключением случаев, установленных действующим законодательством.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4.8. Источниками формирования финансовых ресурсов Учреждения являются: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бюджетные средства, предоставляемые в виде субсидий на выполнение муниципального задания и на иные цели (в случае, если Учреждение - государственное (муниципальное) бюджетное учреждение);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средства, полученные от родителей (законных представителей) за присмотр и уход за детьми;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средства, поступающие от приносящей доход деятельности, в том числе добровольных пожертвований и целевых взносов физических и (или) юридических лиц;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другие незапрещенные источники в соответствии с законодательством Российской Федерации.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4.9. </w:t>
      </w:r>
      <w:r w:rsidRPr="00C0721B">
        <w:rPr>
          <w:sz w:val="28"/>
          <w:szCs w:val="28"/>
        </w:rPr>
        <w:t>Учреждение вправе осуществлять образовательную деятельность за счет средств физических и (или) юридических лиц по договорам об оказании платных образовательных услуг. Доход от оказания платных образовательных услуг используется Учреждением в соответствии с уставными целями.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Порядок определения платы и ее размер за оказание платных образовательных услуг устанавливается Учредителем, если иное не предусмотрено федеральным законодательством.</w:t>
      </w:r>
    </w:p>
    <w:p w:rsidR="00AF0F4B" w:rsidRPr="001073B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4.10</w:t>
      </w:r>
      <w:r w:rsidRPr="00C0721B">
        <w:rPr>
          <w:sz w:val="28"/>
          <w:szCs w:val="28"/>
        </w:rPr>
        <w:t>. Учреждение самостоятельно ведет бухгалтерскую, статистическую и иную отчетность в соответствии с законодательством Российской Федерации.</w:t>
      </w:r>
    </w:p>
    <w:p w:rsidR="00AF0F4B" w:rsidRDefault="00AF0F4B" w:rsidP="002D1AE9">
      <w:pP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Pr="00ED7859">
        <w:rPr>
          <w:b/>
          <w:sz w:val="28"/>
          <w:szCs w:val="28"/>
        </w:rPr>
        <w:t>. Организация и осуществление образовательной деятельности</w:t>
      </w:r>
    </w:p>
    <w:p w:rsidR="00AF0F4B" w:rsidRPr="001073BB" w:rsidRDefault="00AF0F4B" w:rsidP="002D1AE9">
      <w:pPr>
        <w:ind w:left="567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Учреждения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Pr="00ED7859">
        <w:rPr>
          <w:sz w:val="28"/>
          <w:szCs w:val="28"/>
        </w:rPr>
        <w:t xml:space="preserve">.1. В </w:t>
      </w:r>
      <w:r>
        <w:rPr>
          <w:sz w:val="28"/>
          <w:szCs w:val="28"/>
        </w:rPr>
        <w:t>Учреждении</w:t>
      </w:r>
      <w:r w:rsidRPr="00ED7859">
        <w:rPr>
          <w:sz w:val="28"/>
          <w:szCs w:val="28"/>
        </w:rPr>
        <w:t xml:space="preserve"> реализуется уровень общего образов</w:t>
      </w:r>
      <w:r>
        <w:rPr>
          <w:sz w:val="28"/>
          <w:szCs w:val="28"/>
        </w:rPr>
        <w:t xml:space="preserve">ания – дошкольное образование. </w:t>
      </w:r>
      <w:r w:rsidRPr="00ED7859">
        <w:rPr>
          <w:sz w:val="28"/>
          <w:szCs w:val="28"/>
        </w:rPr>
        <w:t xml:space="preserve"> 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Pr="00ED7859">
        <w:rPr>
          <w:sz w:val="28"/>
          <w:szCs w:val="28"/>
        </w:rPr>
        <w:t xml:space="preserve">.2. В </w:t>
      </w:r>
      <w:r>
        <w:rPr>
          <w:sz w:val="28"/>
          <w:szCs w:val="28"/>
        </w:rPr>
        <w:t>Учреждении</w:t>
      </w:r>
      <w:r w:rsidRPr="00ED7859">
        <w:rPr>
          <w:sz w:val="28"/>
          <w:szCs w:val="28"/>
        </w:rPr>
        <w:t xml:space="preserve"> образовательная деятельность осуществляется на русском языке. 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Pr="00ED7859">
        <w:rPr>
          <w:sz w:val="28"/>
          <w:szCs w:val="28"/>
        </w:rPr>
        <w:t xml:space="preserve">.3. </w:t>
      </w:r>
      <w:r>
        <w:rPr>
          <w:sz w:val="28"/>
          <w:szCs w:val="28"/>
        </w:rPr>
        <w:t>Учреждение</w:t>
      </w:r>
      <w:r w:rsidRPr="00ED7859">
        <w:rPr>
          <w:sz w:val="28"/>
          <w:szCs w:val="28"/>
        </w:rPr>
        <w:t xml:space="preserve"> обеспечивает получение дошкольного образования, присмотр и </w:t>
      </w:r>
      <w:r w:rsidRPr="00CF14F6">
        <w:rPr>
          <w:sz w:val="28"/>
          <w:szCs w:val="28"/>
        </w:rPr>
        <w:t>уход за детьми в возрасте от 2х месяцев и до прекращения с ними образовательных отношений, но не позже достижения детьми возраста 8 лет.</w:t>
      </w:r>
      <w:r w:rsidRPr="00ED7859">
        <w:rPr>
          <w:sz w:val="28"/>
          <w:szCs w:val="28"/>
        </w:rPr>
        <w:t xml:space="preserve"> 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Pr="00ED7859">
        <w:rPr>
          <w:sz w:val="28"/>
          <w:szCs w:val="28"/>
        </w:rPr>
        <w:t xml:space="preserve">.4. Сроки получения дошкольного образования в </w:t>
      </w:r>
      <w:r>
        <w:rPr>
          <w:sz w:val="28"/>
          <w:szCs w:val="28"/>
        </w:rPr>
        <w:t>Учреждении</w:t>
      </w:r>
      <w:r w:rsidRPr="00ED7859">
        <w:rPr>
          <w:sz w:val="28"/>
          <w:szCs w:val="28"/>
        </w:rPr>
        <w:t xml:space="preserve"> определяются в соответствии с федеральным государственным образовательным стандартом дошкольного образования. 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Pr="00ED7859">
        <w:rPr>
          <w:sz w:val="28"/>
          <w:szCs w:val="28"/>
        </w:rPr>
        <w:t xml:space="preserve">.5. Содержание дошкольного образования и условия организации обучения и воспитания детей в </w:t>
      </w:r>
      <w:r>
        <w:rPr>
          <w:sz w:val="28"/>
          <w:szCs w:val="28"/>
        </w:rPr>
        <w:t>Учреждении</w:t>
      </w:r>
      <w:r w:rsidRPr="00ED7859">
        <w:rPr>
          <w:sz w:val="28"/>
          <w:szCs w:val="28"/>
        </w:rPr>
        <w:t xml:space="preserve"> определяются образовательной программой дошкольного образования. Содержание дошкольного образования и условия организации обучения и воспитания детей с ограниченными возможностями здоровья определяются адаптированной образовательной программой дошкольного образования. Условия для получения образования детьми с ограниченными возможностями здоровья определяются в заключении психолого-медико-педагогической комиссии. 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Pr="00ED7859">
        <w:rPr>
          <w:sz w:val="28"/>
          <w:szCs w:val="28"/>
        </w:rPr>
        <w:t xml:space="preserve">.6. Образовательные программы дошкольного образования самостоятельно разрабатываются и утверждаются </w:t>
      </w:r>
      <w:r>
        <w:rPr>
          <w:sz w:val="28"/>
          <w:szCs w:val="28"/>
        </w:rPr>
        <w:t>Учреждением</w:t>
      </w:r>
      <w:r w:rsidRPr="00ED7859">
        <w:rPr>
          <w:sz w:val="28"/>
          <w:szCs w:val="28"/>
        </w:rPr>
        <w:t xml:space="preserve"> в соответствии с федеральным государственным образовательным стандартом дошкольного образования и с учетом федеральной образовательной программы дошкольного образования. 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Pr="00ED7859">
        <w:rPr>
          <w:sz w:val="28"/>
          <w:szCs w:val="28"/>
        </w:rPr>
        <w:t xml:space="preserve">.7. Образовательные программы </w:t>
      </w:r>
      <w:r>
        <w:rPr>
          <w:sz w:val="28"/>
          <w:szCs w:val="28"/>
        </w:rPr>
        <w:t>Учреждения</w:t>
      </w:r>
      <w:r w:rsidRPr="00ED7859">
        <w:rPr>
          <w:sz w:val="28"/>
          <w:szCs w:val="28"/>
        </w:rPr>
        <w:t xml:space="preserve"> направлены на разностороннее развитие детей дошкольного возраста с учетом их возрастных и индивидуальных особенностей, в том числе достижение детьми дошкольного возраста уровня развития, необходимого и достаточного для успешного освоения ими образовательных программ начального общего образования, на основе индивидуального подхода к детям дошкольного возраста и специфичных для детей дошкольного возраста видов деятельности. 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Pr="00ED7859">
        <w:rPr>
          <w:sz w:val="28"/>
          <w:szCs w:val="28"/>
        </w:rPr>
        <w:t xml:space="preserve">.8. Освоение образовательных программ дошкольного образования </w:t>
      </w:r>
      <w:r>
        <w:rPr>
          <w:sz w:val="28"/>
          <w:szCs w:val="28"/>
        </w:rPr>
        <w:t>Учреждения</w:t>
      </w:r>
      <w:r w:rsidRPr="00ED7859">
        <w:rPr>
          <w:sz w:val="28"/>
          <w:szCs w:val="28"/>
        </w:rPr>
        <w:t xml:space="preserve"> не сопровождается проведением промежуточных аттестаций и итоговой аттестации воспитанников. 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5.9</w:t>
      </w:r>
      <w:r w:rsidRPr="00ED7859">
        <w:rPr>
          <w:sz w:val="28"/>
          <w:szCs w:val="28"/>
        </w:rPr>
        <w:t xml:space="preserve">. Обучение воспитанников, посещающих </w:t>
      </w:r>
      <w:proofErr w:type="gramStart"/>
      <w:r>
        <w:rPr>
          <w:sz w:val="28"/>
          <w:szCs w:val="28"/>
        </w:rPr>
        <w:t>Учреждение</w:t>
      </w:r>
      <w:r w:rsidRPr="00ED7859">
        <w:rPr>
          <w:sz w:val="28"/>
          <w:szCs w:val="28"/>
        </w:rPr>
        <w:t xml:space="preserve"> ,</w:t>
      </w:r>
      <w:proofErr w:type="gramEnd"/>
      <w:r w:rsidRPr="00ED7859">
        <w:rPr>
          <w:sz w:val="28"/>
          <w:szCs w:val="28"/>
        </w:rPr>
        <w:t xml:space="preserve"> проводится по очной форме обучения. Продолжительность обучения определяется основными образовательными программами и учебными планами 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5.10</w:t>
      </w:r>
      <w:r w:rsidRPr="00ED7859">
        <w:rPr>
          <w:sz w:val="28"/>
          <w:szCs w:val="28"/>
        </w:rPr>
        <w:t xml:space="preserve">. Режим дня и образовательная деятельность в </w:t>
      </w:r>
      <w:r>
        <w:rPr>
          <w:sz w:val="28"/>
          <w:szCs w:val="28"/>
        </w:rPr>
        <w:t>Учреждении</w:t>
      </w:r>
      <w:r w:rsidRPr="00ED7859">
        <w:rPr>
          <w:sz w:val="28"/>
          <w:szCs w:val="28"/>
        </w:rPr>
        <w:t xml:space="preserve"> устанавливаются согласно действующим санитарным правилам и соответствуют возрастным особенностям воспитанников, способствуют их гармоничному развитию. Образовательная программа дошкольного образования может реализовываться в течение вс</w:t>
      </w:r>
      <w:r>
        <w:rPr>
          <w:sz w:val="28"/>
          <w:szCs w:val="28"/>
        </w:rPr>
        <w:t>его времени пребывания детей в д</w:t>
      </w:r>
      <w:r w:rsidRPr="00ED7859">
        <w:rPr>
          <w:sz w:val="28"/>
          <w:szCs w:val="28"/>
        </w:rPr>
        <w:t xml:space="preserve">етском саду. </w:t>
      </w:r>
    </w:p>
    <w:p w:rsidR="00AF0F4B" w:rsidRPr="00CF14F6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5.11.</w:t>
      </w:r>
      <w:r w:rsidRPr="00ED7859">
        <w:rPr>
          <w:sz w:val="28"/>
          <w:szCs w:val="28"/>
        </w:rPr>
        <w:t xml:space="preserve"> Образовательная деятельность в </w:t>
      </w:r>
      <w:r>
        <w:rPr>
          <w:sz w:val="28"/>
          <w:szCs w:val="28"/>
        </w:rPr>
        <w:t>Учреждении осуществляется в группах</w:t>
      </w:r>
      <w:r w:rsidRPr="00ED7859">
        <w:rPr>
          <w:sz w:val="28"/>
          <w:szCs w:val="28"/>
        </w:rPr>
        <w:t xml:space="preserve">. Количество детей в группах определяется в соответствии с действующими санитарными правилами. </w:t>
      </w:r>
      <w:r>
        <w:rPr>
          <w:sz w:val="28"/>
          <w:szCs w:val="28"/>
        </w:rPr>
        <w:t xml:space="preserve"> В д</w:t>
      </w:r>
      <w:r w:rsidRPr="00CF14F6">
        <w:rPr>
          <w:sz w:val="28"/>
          <w:szCs w:val="28"/>
        </w:rPr>
        <w:t xml:space="preserve">етском саду функционируют группы для детей в возрасте с 2х месяцев до 8 лет (включительно). 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5.12</w:t>
      </w:r>
      <w:r w:rsidRPr="00ED7859">
        <w:rPr>
          <w:sz w:val="28"/>
          <w:szCs w:val="28"/>
        </w:rPr>
        <w:t xml:space="preserve">. Плата, взимаемая с родителей (законных представителей) ребёнка, в </w:t>
      </w:r>
      <w:r>
        <w:rPr>
          <w:sz w:val="28"/>
          <w:szCs w:val="28"/>
        </w:rPr>
        <w:t>Учреждении</w:t>
      </w:r>
      <w:r w:rsidRPr="00ED7859">
        <w:rPr>
          <w:sz w:val="28"/>
          <w:szCs w:val="28"/>
        </w:rPr>
        <w:t xml:space="preserve"> устанавливается Учредителем в соответствии с законодательством Российской Федерации. 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5.13</w:t>
      </w:r>
      <w:r w:rsidRPr="00CF14F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Учреждение </w:t>
      </w:r>
      <w:r w:rsidRPr="00CF14F6">
        <w:rPr>
          <w:sz w:val="28"/>
          <w:szCs w:val="28"/>
        </w:rPr>
        <w:t>работает в режиме пятидневной рабочей недели с двумя выходными днями: суббота, воскресенье. Группы функционируют в режиме 10,5-часового пребывания с 07.30 до 18.00.</w:t>
      </w:r>
      <w:r w:rsidRPr="00ED7859">
        <w:rPr>
          <w:sz w:val="28"/>
          <w:szCs w:val="28"/>
        </w:rPr>
        <w:t xml:space="preserve"> </w:t>
      </w:r>
    </w:p>
    <w:p w:rsidR="00AF0F4B" w:rsidRPr="00DA3FB8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5.14. Прием в д</w:t>
      </w:r>
      <w:r w:rsidRPr="00DA3FB8">
        <w:rPr>
          <w:sz w:val="28"/>
          <w:szCs w:val="28"/>
        </w:rPr>
        <w:t xml:space="preserve">етский сад осуществляется на основании Правил приема воспитанников на обучение по образовательным программам дошкольного образования, которые закрепляются в локальном нормативном акте. 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5.15</w:t>
      </w:r>
      <w:r w:rsidRPr="00DA3FB8">
        <w:rPr>
          <w:sz w:val="28"/>
          <w:szCs w:val="28"/>
        </w:rPr>
        <w:t xml:space="preserve">. Порядок и основания перевода и отчисления воспитанников определяются соответствующим локальным нормативным актом </w:t>
      </w:r>
      <w:r>
        <w:rPr>
          <w:sz w:val="28"/>
          <w:szCs w:val="28"/>
        </w:rPr>
        <w:t>Учреждения.</w:t>
      </w:r>
    </w:p>
    <w:p w:rsidR="00AF0F4B" w:rsidRPr="001073B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5.16.</w:t>
      </w:r>
      <w:r w:rsidRPr="00DA3FB8">
        <w:rPr>
          <w:sz w:val="28"/>
          <w:szCs w:val="28"/>
        </w:rPr>
        <w:t xml:space="preserve"> Образовательная деятельность в </w:t>
      </w:r>
      <w:r>
        <w:rPr>
          <w:sz w:val="28"/>
          <w:szCs w:val="28"/>
        </w:rPr>
        <w:t>Учреждении</w:t>
      </w:r>
      <w:r w:rsidRPr="00DA3FB8">
        <w:rPr>
          <w:sz w:val="28"/>
          <w:szCs w:val="28"/>
        </w:rPr>
        <w:t xml:space="preserve"> регламентируется соответствую</w:t>
      </w:r>
      <w:r>
        <w:rPr>
          <w:sz w:val="28"/>
          <w:szCs w:val="28"/>
        </w:rPr>
        <w:t>щим локальным нормативным актом.</w:t>
      </w:r>
    </w:p>
    <w:p w:rsidR="00AF0F4B" w:rsidRPr="001073BB" w:rsidRDefault="00AF0F4B" w:rsidP="002D1AE9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Участники образовательной деятельности.</w:t>
      </w:r>
    </w:p>
    <w:p w:rsidR="00AF0F4B" w:rsidRDefault="001073B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6.</w:t>
      </w:r>
      <w:proofErr w:type="gramStart"/>
      <w:r>
        <w:rPr>
          <w:sz w:val="28"/>
          <w:szCs w:val="28"/>
        </w:rPr>
        <w:t>1.Участниками</w:t>
      </w:r>
      <w:proofErr w:type="gramEnd"/>
      <w:r w:rsidR="00AF0F4B">
        <w:rPr>
          <w:sz w:val="28"/>
          <w:szCs w:val="28"/>
        </w:rPr>
        <w:t xml:space="preserve"> образовательной деятельности в Учреждения являются воспитанники, педагогические работники учреждения, родители (законные представители) воспитанников. 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6.2.Взаимоотношения участников строятся на основе сотрудничества, уважения личности, приоритета общечеловеческих ценностей.</w:t>
      </w:r>
    </w:p>
    <w:p w:rsidR="00AF0F4B" w:rsidRDefault="00AF0F4B" w:rsidP="002D1AE9">
      <w:pPr>
        <w:tabs>
          <w:tab w:val="left" w:pos="350"/>
          <w:tab w:val="left" w:pos="993"/>
        </w:tabs>
        <w:ind w:firstLine="709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6.3. </w:t>
      </w:r>
      <w:r>
        <w:rPr>
          <w:sz w:val="28"/>
          <w:szCs w:val="28"/>
        </w:rPr>
        <w:t>Порядок комплектования Учреждения кадрами</w:t>
      </w:r>
      <w:r>
        <w:rPr>
          <w:bCs/>
          <w:spacing w:val="-2"/>
          <w:sz w:val="28"/>
          <w:szCs w:val="28"/>
        </w:rPr>
        <w:t>.</w:t>
      </w:r>
    </w:p>
    <w:p w:rsidR="00AF0F4B" w:rsidRDefault="00AF0F4B" w:rsidP="002D1AE9">
      <w:pPr>
        <w:tabs>
          <w:tab w:val="left" w:pos="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Комплектование штата работников Учреждения осуществляется на основе трудовых договоров заключаемых в соответствии с трудовым законодательством РФ. </w:t>
      </w:r>
    </w:p>
    <w:p w:rsidR="00AF0F4B" w:rsidRDefault="00AF0F4B" w:rsidP="002D1AE9">
      <w:pPr>
        <w:tabs>
          <w:tab w:val="left" w:pos="54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6.4. К педагогической деятельности в Учреждении допускаются лица, имеющие среднее профессиональное или высшее профессиональное образование. Образовательный ценз указанных лиц подтверждается документами государственного образца о соответствующем уровне образования и (или) квалификации.</w:t>
      </w:r>
    </w:p>
    <w:p w:rsidR="00AF0F4B" w:rsidRDefault="00AF0F4B" w:rsidP="002D1AE9">
      <w:pPr>
        <w:tabs>
          <w:tab w:val="left" w:pos="54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6.5. К педагогической деятельности не допускаются лица: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1)  лишенные права заниматься педагогической деятельностью в соответствии с вступившим в законную силу приговором суда;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2) имеющие или имевшие судимость,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мира и безопасности человечества, а также против общественной безопасности. 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3) имеющие неснятую или непогашенную судимость за иные умышленные тяжкие и особо тяжкие преступления. 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4) признанные недееспособными в установленном федеральным законом порядке;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5) имеющие заболевания, предусмотренные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здравоохранения.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6) лица из числа указанных в п.1-5 настоящего подпункта, имевшие судимость за совершение преступлений небольшой тяжести и преступлений средней тяжести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семьи и несовершеннолетних, здоровья населения и общественной нравственности, основ конституционного строя и безопасности государства, мира и безопасности человечества, а также против общественной безопасности, и лица, уголовное преследование в отношении которых по обвинению в совершении этих преступлений прекращено по не реабилитирующим основаниям, могут быть допущены к педагогической деятельности при наличии решения комиссии по делам несовершеннолетних и защите их прав, созданной высшим исполнительным органом государственной власти субъекта Российской Федерации, о допуске их к педагогической деятельности.»</w:t>
      </w:r>
    </w:p>
    <w:p w:rsidR="00AF0F4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6.6. Педагогические работники дошкольного образовательного учреждения в обязательном порядке проходят периодическое медицинское обследование (не реже одного раза в год), которое проводится за счёт средств  Учредителя.</w:t>
      </w:r>
    </w:p>
    <w:p w:rsidR="00AF0F4B" w:rsidRPr="001073B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6.7.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Права и </w:t>
      </w:r>
      <w:proofErr w:type="gramStart"/>
      <w:r>
        <w:rPr>
          <w:sz w:val="28"/>
          <w:szCs w:val="28"/>
        </w:rPr>
        <w:t>обязанности  участников</w:t>
      </w:r>
      <w:proofErr w:type="gramEnd"/>
      <w:r>
        <w:rPr>
          <w:sz w:val="28"/>
          <w:szCs w:val="28"/>
        </w:rPr>
        <w:t xml:space="preserve"> образовательной деятельности регламентируются Правилами внутреннего распорядка трудового коллектива и Правилами трудового распорядка обучающихся (воспитанников).</w:t>
      </w:r>
    </w:p>
    <w:p w:rsidR="00AF0F4B" w:rsidRPr="001073BB" w:rsidRDefault="00AF0F4B" w:rsidP="002D1AE9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7A28A5">
        <w:rPr>
          <w:b/>
          <w:sz w:val="28"/>
          <w:szCs w:val="28"/>
        </w:rPr>
        <w:t>. Локальные акты Учреждения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7.1</w:t>
      </w:r>
      <w:r w:rsidRPr="00C0721B">
        <w:rPr>
          <w:sz w:val="28"/>
          <w:szCs w:val="28"/>
        </w:rPr>
        <w:t>. Для обеспечения уставной деятельности Учреждение вправе принимать локальные нормативные акты по основным вопросам организации и осуществления образовательной деятельности.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7.2</w:t>
      </w:r>
      <w:r w:rsidRPr="00C0721B">
        <w:rPr>
          <w:sz w:val="28"/>
          <w:szCs w:val="28"/>
        </w:rPr>
        <w:t>. К локальным актам Учреждения относятся: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приказы заведующего Учреждения;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должностные инструкции работников Учреждения;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учебные, учебно-методические, учебно-тематические планы;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правила внутреннего трудового распорядка;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правила внутреннего распорядка для воспитанников;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 w:rsidRPr="00C0721B">
        <w:rPr>
          <w:sz w:val="28"/>
          <w:szCs w:val="28"/>
        </w:rPr>
        <w:t>- положение о порядке премирования работников;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коллективный договор и т.д.</w:t>
      </w:r>
    </w:p>
    <w:p w:rsidR="00AF0F4B" w:rsidRPr="00C0721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7.3</w:t>
      </w:r>
      <w:r w:rsidRPr="00C0721B">
        <w:rPr>
          <w:sz w:val="28"/>
          <w:szCs w:val="28"/>
        </w:rPr>
        <w:t>. Локальные нормативные акты утверждаются приказом заведующего</w:t>
      </w:r>
      <w:r>
        <w:rPr>
          <w:sz w:val="28"/>
          <w:szCs w:val="28"/>
        </w:rPr>
        <w:t xml:space="preserve"> Учреждения</w:t>
      </w:r>
      <w:r w:rsidRPr="00C0721B">
        <w:rPr>
          <w:sz w:val="28"/>
          <w:szCs w:val="28"/>
        </w:rPr>
        <w:t>, не могут противоречить действующему законодательству и настоящему Уставу.</w:t>
      </w:r>
    </w:p>
    <w:p w:rsidR="00AF0F4B" w:rsidRPr="001073B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7.4</w:t>
      </w:r>
      <w:r w:rsidRPr="00C0721B">
        <w:rPr>
          <w:sz w:val="28"/>
          <w:szCs w:val="28"/>
        </w:rPr>
        <w:t xml:space="preserve">. При принятии локальных нормативных актов, затрагивающих права воспитанников и работников </w:t>
      </w:r>
      <w:r>
        <w:rPr>
          <w:sz w:val="28"/>
          <w:szCs w:val="28"/>
        </w:rPr>
        <w:t>Учреждения, учитывается мнение С</w:t>
      </w:r>
      <w:r w:rsidRPr="00C0721B">
        <w:rPr>
          <w:sz w:val="28"/>
          <w:szCs w:val="28"/>
        </w:rPr>
        <w:t xml:space="preserve">овета </w:t>
      </w:r>
      <w:proofErr w:type="gramStart"/>
      <w:r w:rsidRPr="00C0721B">
        <w:rPr>
          <w:sz w:val="28"/>
          <w:szCs w:val="28"/>
        </w:rPr>
        <w:t xml:space="preserve">родителей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</w:t>
      </w:r>
      <w:r w:rsidRPr="00C0721B">
        <w:rPr>
          <w:sz w:val="28"/>
          <w:szCs w:val="28"/>
        </w:rPr>
        <w:t xml:space="preserve">а также в порядке и в случаях, которые предусмотрены трудовым законодательством, представительного органа работников Учреждения </w:t>
      </w:r>
    </w:p>
    <w:p w:rsidR="00AF0F4B" w:rsidRPr="001073BB" w:rsidRDefault="00AF0F4B" w:rsidP="002D1A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7F2183">
        <w:rPr>
          <w:b/>
          <w:sz w:val="28"/>
          <w:szCs w:val="28"/>
        </w:rPr>
        <w:t>. Реорганизация, изменение типа и ликвидация Учреждения</w:t>
      </w:r>
    </w:p>
    <w:p w:rsidR="00AF0F4B" w:rsidRPr="00C0721B" w:rsidRDefault="00AF0F4B" w:rsidP="002D1AE9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Pr="00C0721B">
        <w:rPr>
          <w:sz w:val="28"/>
          <w:szCs w:val="28"/>
        </w:rPr>
        <w:t>.1. Реорганизация, изменение типа и ликвидация Учреждения осуществляются в порядке, установленном законодательством Российской Федерации.</w:t>
      </w:r>
    </w:p>
    <w:p w:rsidR="00AF0F4B" w:rsidRPr="00C0721B" w:rsidRDefault="00AF0F4B" w:rsidP="002D1AE9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Pr="00C0721B">
        <w:rPr>
          <w:sz w:val="28"/>
          <w:szCs w:val="28"/>
        </w:rPr>
        <w:t>.2. Учреждение реорганизуется по решению Учредителя.</w:t>
      </w:r>
    </w:p>
    <w:p w:rsidR="00AF0F4B" w:rsidRPr="00C0721B" w:rsidRDefault="00AF0F4B" w:rsidP="002D1AE9">
      <w:pPr>
        <w:rPr>
          <w:sz w:val="28"/>
          <w:szCs w:val="28"/>
        </w:rPr>
      </w:pPr>
      <w:r w:rsidRPr="00C0721B">
        <w:rPr>
          <w:sz w:val="28"/>
          <w:szCs w:val="28"/>
        </w:rPr>
        <w:t>Принятие решения о реорганизации Учреждения допускается на основании положительного заключения комиссии по оценке последствий принятия такого решения.</w:t>
      </w:r>
    </w:p>
    <w:p w:rsidR="00AF0F4B" w:rsidRPr="00C0721B" w:rsidRDefault="00AF0F4B" w:rsidP="002D1AE9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Pr="00C0721B">
        <w:rPr>
          <w:sz w:val="28"/>
          <w:szCs w:val="28"/>
        </w:rPr>
        <w:t>.3. Изменение типа Учреждения не является его реорганизацией и осуществляется в порядке, установленном федеральными законами, по решению Учредителя.</w:t>
      </w:r>
    </w:p>
    <w:p w:rsidR="00AF0F4B" w:rsidRPr="00C0721B" w:rsidRDefault="00AF0F4B" w:rsidP="002D1AE9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Pr="00C0721B">
        <w:rPr>
          <w:sz w:val="28"/>
          <w:szCs w:val="28"/>
        </w:rPr>
        <w:t>.4. Ликвидация Учреждения может осуществляться в соответствии с законодательством Российской Федерации:</w:t>
      </w:r>
    </w:p>
    <w:p w:rsidR="00AF0F4B" w:rsidRPr="00C0721B" w:rsidRDefault="00AF0F4B" w:rsidP="002D1AE9">
      <w:pPr>
        <w:rPr>
          <w:sz w:val="28"/>
          <w:szCs w:val="28"/>
        </w:rPr>
      </w:pPr>
      <w:r w:rsidRPr="00C0721B">
        <w:rPr>
          <w:sz w:val="28"/>
          <w:szCs w:val="28"/>
        </w:rPr>
        <w:t>- по решению Учредителя;</w:t>
      </w:r>
    </w:p>
    <w:p w:rsidR="00AF0F4B" w:rsidRPr="00C0721B" w:rsidRDefault="00AF0F4B" w:rsidP="002D1AE9">
      <w:pPr>
        <w:rPr>
          <w:sz w:val="28"/>
          <w:szCs w:val="28"/>
        </w:rPr>
      </w:pPr>
      <w:r w:rsidRPr="00C0721B">
        <w:rPr>
          <w:sz w:val="28"/>
          <w:szCs w:val="28"/>
        </w:rPr>
        <w:t>- по решению суда.</w:t>
      </w:r>
    </w:p>
    <w:p w:rsidR="00AF0F4B" w:rsidRPr="00C0721B" w:rsidRDefault="00AF0F4B" w:rsidP="002D1AE9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Pr="00C0721B">
        <w:rPr>
          <w:sz w:val="28"/>
          <w:szCs w:val="28"/>
        </w:rPr>
        <w:t>.5. В случае принятия решения о ликвидации Учреждения создается ликвидационная комиссия. Имущество Учреждения, оставшееся после удовлетворения требований кредиторов, а также имущество, на которое в соответствии с законодательством не может быть обращено взыскание по обязательствам Учреждения, направляется на цели развития образования в соответствии с настоящим Уставом.</w:t>
      </w:r>
    </w:p>
    <w:p w:rsidR="00AF0F4B" w:rsidRPr="00C0721B" w:rsidRDefault="00AF0F4B" w:rsidP="002D1AE9">
      <w:pPr>
        <w:rPr>
          <w:sz w:val="28"/>
          <w:szCs w:val="28"/>
        </w:rPr>
      </w:pPr>
      <w:r w:rsidRPr="00C0721B">
        <w:rPr>
          <w:sz w:val="28"/>
          <w:szCs w:val="28"/>
        </w:rPr>
        <w:t>Ликвидация считается завершенной, а Учреждение прекратившим существование после внесения об этом записи в Единый государственный реестр юридических лиц.</w:t>
      </w:r>
    </w:p>
    <w:p w:rsidR="00AF0F4B" w:rsidRDefault="00AF0F4B" w:rsidP="002D1AE9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Pr="00C0721B">
        <w:rPr>
          <w:sz w:val="28"/>
          <w:szCs w:val="28"/>
        </w:rPr>
        <w:t>.6. При реорганизации Учреждения образовавшиеся при осуществлении его деятельности архивные документы в упорядоченном состоянии передаются правопреемнику. При ликвидации Учреждения документы передаются в архив.</w:t>
      </w:r>
    </w:p>
    <w:p w:rsidR="00AF0F4B" w:rsidRPr="000F0D8D" w:rsidRDefault="00AF0F4B" w:rsidP="002D1AE9">
      <w:pPr>
        <w:pStyle w:val="1"/>
        <w:spacing w:before="0" w:after="0"/>
        <w:rPr>
          <w:sz w:val="28"/>
          <w:szCs w:val="28"/>
        </w:rPr>
      </w:pPr>
      <w:bookmarkStart w:id="5" w:name="sub_800"/>
      <w:r>
        <w:rPr>
          <w:sz w:val="28"/>
          <w:szCs w:val="28"/>
        </w:rPr>
        <w:t>9</w:t>
      </w:r>
      <w:r w:rsidRPr="000F0D8D">
        <w:rPr>
          <w:sz w:val="28"/>
          <w:szCs w:val="28"/>
        </w:rPr>
        <w:t xml:space="preserve">. Порядок внесения изменений в Устав </w:t>
      </w:r>
      <w:bookmarkEnd w:id="5"/>
      <w:r>
        <w:rPr>
          <w:sz w:val="28"/>
          <w:szCs w:val="28"/>
        </w:rPr>
        <w:t>Учреждения</w:t>
      </w:r>
    </w:p>
    <w:p w:rsidR="00AF0F4B" w:rsidRDefault="00AF0F4B" w:rsidP="002D1AE9">
      <w:pPr>
        <w:ind w:firstLine="709"/>
        <w:rPr>
          <w:sz w:val="28"/>
          <w:szCs w:val="28"/>
        </w:rPr>
      </w:pPr>
      <w:bookmarkStart w:id="6" w:name="sub_81"/>
      <w:r>
        <w:rPr>
          <w:sz w:val="28"/>
          <w:szCs w:val="28"/>
        </w:rPr>
        <w:t>9</w:t>
      </w:r>
      <w:r w:rsidRPr="000F0D8D">
        <w:rPr>
          <w:sz w:val="28"/>
          <w:szCs w:val="28"/>
        </w:rPr>
        <w:t xml:space="preserve">.1. Изменения и дополнения в настоящий Устав, а также новая редакция Устава Детского сада принимаются Общим собранием Детского сада, утверждаются Учредителем и регистрируются в порядке, установленном действующим законодательством Российской Федерации. </w:t>
      </w:r>
    </w:p>
    <w:p w:rsidR="009A0ECA" w:rsidRPr="00A56CBB" w:rsidRDefault="00AF0F4B" w:rsidP="002D1AE9">
      <w:pPr>
        <w:ind w:firstLine="709"/>
        <w:rPr>
          <w:sz w:val="28"/>
          <w:szCs w:val="28"/>
        </w:rPr>
      </w:pPr>
      <w:r>
        <w:rPr>
          <w:sz w:val="28"/>
          <w:szCs w:val="28"/>
        </w:rPr>
        <w:t>9</w:t>
      </w:r>
      <w:r w:rsidRPr="000F0D8D">
        <w:rPr>
          <w:sz w:val="28"/>
          <w:szCs w:val="28"/>
        </w:rPr>
        <w:t>.2. Изменения и дополнения в настоящий Устав, а также новая редакция Устава вступают в силу с момента их государственной регистрации.</w:t>
      </w:r>
      <w:bookmarkEnd w:id="6"/>
    </w:p>
    <w:sectPr w:rsidR="009A0ECA" w:rsidRPr="00A56C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B"/>
    <w:rsid w:val="001073BB"/>
    <w:rsid w:val="002C4D4E"/>
    <w:rsid w:val="002D1AE9"/>
    <w:rsid w:val="00970F53"/>
    <w:rsid w:val="009A0ECA"/>
    <w:rsid w:val="00A56CBB"/>
    <w:rsid w:val="00AF0F4B"/>
    <w:rsid w:val="00B1256F"/>
    <w:rsid w:val="00CB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5921B"/>
  <w15:docId w15:val="{113BE40B-374F-496C-B336-5330FD7A7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F4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0F4B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F0F4B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AF0F4B"/>
    <w:pPr>
      <w:widowControl/>
      <w:autoSpaceDE/>
      <w:autoSpaceDN/>
      <w:adjustRightInd/>
      <w:spacing w:line="360" w:lineRule="exact"/>
      <w:ind w:firstLine="709"/>
    </w:pPr>
    <w:rPr>
      <w:rFonts w:ascii="Times New Roman" w:hAnsi="Times New Roman" w:cs="Times New Roman"/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AF0F4B"/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AF0F4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markdown-word">
    <w:name w:val="markdown-word"/>
    <w:rsid w:val="00AF0F4B"/>
  </w:style>
  <w:style w:type="character" w:customStyle="1" w:styleId="fontstyle01">
    <w:name w:val="fontstyle01"/>
    <w:rsid w:val="00AF0F4B"/>
    <w:rPr>
      <w:rFonts w:ascii="TimesNewRomanPSMT" w:hAnsi="TimesNewRomanPSMT"/>
      <w:color w:val="000000"/>
      <w:sz w:val="28"/>
    </w:rPr>
  </w:style>
  <w:style w:type="paragraph" w:customStyle="1" w:styleId="ConsPlusNormal1">
    <w:name w:val="ConsPlusNormal1"/>
    <w:rsid w:val="00AF0F4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rsid w:val="00AF0F4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70F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0F5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5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10818&amp;date=05.02.202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865&amp;date=05.02.2026" TargetMode="External"/><Relationship Id="rId5" Type="http://schemas.openxmlformats.org/officeDocument/2006/relationships/image" Target="https://avatars.mds.yandex.net/i?id=9db6847c2e68f60903b102a256250d465d962b7c-9181971-images-thumbs&amp;n=13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14</Pages>
  <Words>4591</Words>
  <Characters>26170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2026-03-24T06:41:00Z</cp:lastPrinted>
  <dcterms:created xsi:type="dcterms:W3CDTF">2026-03-23T07:25:00Z</dcterms:created>
  <dcterms:modified xsi:type="dcterms:W3CDTF">2026-03-31T01:40:00Z</dcterms:modified>
</cp:coreProperties>
</file>